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748FC" w14:textId="77777777" w:rsidR="005414CA" w:rsidRDefault="005414CA" w:rsidP="00B35CC4">
      <w:pPr>
        <w:pStyle w:val="ListParagraph"/>
        <w:tabs>
          <w:tab w:val="left" w:pos="0"/>
        </w:tabs>
        <w:spacing w:before="26" w:after="0" w:line="240" w:lineRule="auto"/>
        <w:ind w:right="-20" w:hanging="720"/>
        <w:jc w:val="center"/>
        <w:rPr>
          <w:rFonts w:eastAsia="Cambria" w:cs="Cambria"/>
          <w:b/>
          <w:sz w:val="24"/>
          <w:szCs w:val="24"/>
        </w:rPr>
      </w:pPr>
      <w:r w:rsidRPr="005414CA">
        <w:rPr>
          <w:rFonts w:eastAsia="Cambria" w:cs="Cambria"/>
          <w:b/>
          <w:noProof/>
          <w:sz w:val="24"/>
          <w:szCs w:val="24"/>
          <w:lang w:val="en-US" w:eastAsia="en-US" w:bidi="ar-SA"/>
        </w:rPr>
        <w:drawing>
          <wp:inline distT="0" distB="0" distL="0" distR="0" wp14:anchorId="6332360D" wp14:editId="18508A1C">
            <wp:extent cx="1543050" cy="15415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CF officia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068" cy="1541594"/>
                    </a:xfrm>
                    <a:prstGeom prst="rect">
                      <a:avLst/>
                    </a:prstGeom>
                  </pic:spPr>
                </pic:pic>
              </a:graphicData>
            </a:graphic>
          </wp:inline>
        </w:drawing>
      </w:r>
    </w:p>
    <w:p w14:paraId="48A7C11D" w14:textId="77777777" w:rsidR="005414CA" w:rsidRDefault="005414CA" w:rsidP="00B35CC4">
      <w:pPr>
        <w:pStyle w:val="ListParagraph"/>
        <w:tabs>
          <w:tab w:val="left" w:pos="0"/>
        </w:tabs>
        <w:spacing w:before="26" w:after="0" w:line="240" w:lineRule="auto"/>
        <w:ind w:right="-20" w:hanging="720"/>
        <w:jc w:val="center"/>
        <w:rPr>
          <w:rFonts w:eastAsia="Cambria" w:cs="Cambria"/>
          <w:b/>
          <w:sz w:val="24"/>
          <w:szCs w:val="24"/>
        </w:rPr>
      </w:pPr>
    </w:p>
    <w:p w14:paraId="66A86002" w14:textId="69573ED4" w:rsidR="00BD2AF9" w:rsidRDefault="00B35CC4" w:rsidP="00B35CC4">
      <w:pPr>
        <w:pStyle w:val="ListParagraph"/>
        <w:tabs>
          <w:tab w:val="left" w:pos="0"/>
        </w:tabs>
        <w:spacing w:before="26" w:after="0" w:line="240" w:lineRule="auto"/>
        <w:ind w:right="-20" w:hanging="720"/>
        <w:jc w:val="center"/>
        <w:rPr>
          <w:rFonts w:eastAsia="Cambria" w:cs="Cambria"/>
          <w:b/>
          <w:sz w:val="24"/>
          <w:szCs w:val="24"/>
        </w:rPr>
      </w:pPr>
      <w:r>
        <w:rPr>
          <w:rFonts w:eastAsia="Cambria" w:cs="Cambria"/>
          <w:b/>
          <w:sz w:val="24"/>
          <w:szCs w:val="24"/>
        </w:rPr>
        <w:t>World Student Christian Federation</w:t>
      </w:r>
      <w:r w:rsidR="00685CB6">
        <w:rPr>
          <w:rFonts w:eastAsia="Cambria" w:cs="Cambria"/>
          <w:b/>
          <w:sz w:val="24"/>
          <w:szCs w:val="24"/>
        </w:rPr>
        <w:t xml:space="preserve"> (WSCF)</w:t>
      </w:r>
    </w:p>
    <w:p w14:paraId="64780AD6" w14:textId="76F1AF0D" w:rsidR="00B35CC4" w:rsidRDefault="00DC79C3" w:rsidP="00B35CC4">
      <w:pPr>
        <w:pStyle w:val="ListParagraph"/>
        <w:tabs>
          <w:tab w:val="left" w:pos="0"/>
        </w:tabs>
        <w:spacing w:before="26" w:after="0" w:line="240" w:lineRule="auto"/>
        <w:ind w:right="-20" w:hanging="720"/>
        <w:jc w:val="center"/>
        <w:rPr>
          <w:rFonts w:eastAsia="Cambria" w:cs="Cambria"/>
          <w:b/>
          <w:sz w:val="24"/>
          <w:szCs w:val="24"/>
        </w:rPr>
      </w:pPr>
      <w:r>
        <w:rPr>
          <w:rFonts w:eastAsia="Cambria" w:cs="Cambria"/>
          <w:b/>
          <w:sz w:val="24"/>
          <w:szCs w:val="24"/>
        </w:rPr>
        <w:t>IRLTP</w:t>
      </w:r>
      <w:r w:rsidR="004712D5">
        <w:rPr>
          <w:rFonts w:eastAsia="Cambria" w:cs="Cambria"/>
          <w:b/>
          <w:sz w:val="24"/>
          <w:szCs w:val="24"/>
        </w:rPr>
        <w:t xml:space="preserve">: </w:t>
      </w:r>
      <w:r w:rsidR="00117A7D">
        <w:rPr>
          <w:rFonts w:eastAsia="Cambria" w:cs="Cambria"/>
          <w:b/>
          <w:sz w:val="24"/>
          <w:szCs w:val="24"/>
        </w:rPr>
        <w:t xml:space="preserve">Global Advocacy </w:t>
      </w:r>
      <w:r w:rsidR="00B35CC4">
        <w:rPr>
          <w:rFonts w:eastAsia="Cambria" w:cs="Cambria"/>
          <w:b/>
          <w:sz w:val="24"/>
          <w:szCs w:val="24"/>
        </w:rPr>
        <w:t>Training Program</w:t>
      </w:r>
    </w:p>
    <w:p w14:paraId="1DC7557E" w14:textId="345E0B1B" w:rsidR="00B35CC4" w:rsidRPr="00B35CC4" w:rsidRDefault="00493D4A" w:rsidP="00B35CC4">
      <w:pPr>
        <w:pStyle w:val="ListParagraph"/>
        <w:tabs>
          <w:tab w:val="left" w:pos="0"/>
        </w:tabs>
        <w:spacing w:before="26" w:after="0" w:line="240" w:lineRule="auto"/>
        <w:ind w:right="-20" w:hanging="720"/>
        <w:jc w:val="center"/>
        <w:rPr>
          <w:rFonts w:eastAsia="Cambria" w:cs="Cambria"/>
          <w:b/>
          <w:sz w:val="24"/>
          <w:szCs w:val="24"/>
        </w:rPr>
      </w:pPr>
      <w:r>
        <w:rPr>
          <w:rFonts w:eastAsia="Cambria" w:cs="Cambria"/>
          <w:b/>
          <w:sz w:val="24"/>
          <w:szCs w:val="24"/>
        </w:rPr>
        <w:t>December 1 - 6</w:t>
      </w:r>
      <w:bookmarkStart w:id="0" w:name="_GoBack"/>
      <w:bookmarkEnd w:id="0"/>
      <w:r w:rsidR="00B35CC4">
        <w:rPr>
          <w:rFonts w:eastAsia="Cambria" w:cs="Cambria"/>
          <w:b/>
          <w:sz w:val="24"/>
          <w:szCs w:val="24"/>
        </w:rPr>
        <w:t>, 2016</w:t>
      </w:r>
      <w:r w:rsidR="00750E71">
        <w:rPr>
          <w:rFonts w:eastAsia="Cambria" w:cs="Cambria"/>
          <w:b/>
          <w:sz w:val="24"/>
          <w:szCs w:val="24"/>
        </w:rPr>
        <w:t xml:space="preserve">, Dhaka, Bangladesh </w:t>
      </w:r>
    </w:p>
    <w:p w14:paraId="03278025" w14:textId="77777777" w:rsidR="00B35CC4" w:rsidRPr="0017105B" w:rsidRDefault="00B35CC4" w:rsidP="00B35CC4">
      <w:pPr>
        <w:pStyle w:val="ListParagraph"/>
        <w:tabs>
          <w:tab w:val="left" w:pos="0"/>
        </w:tabs>
        <w:spacing w:before="26" w:after="0" w:line="240" w:lineRule="auto"/>
        <w:ind w:right="-20" w:hanging="720"/>
        <w:jc w:val="center"/>
        <w:rPr>
          <w:rFonts w:eastAsia="Cambria" w:cs="Cambria"/>
          <w:b/>
          <w:sz w:val="24"/>
          <w:szCs w:val="24"/>
        </w:rPr>
      </w:pPr>
    </w:p>
    <w:p w14:paraId="1D6BB5DA" w14:textId="77777777" w:rsidR="00BD2AF9" w:rsidRDefault="00BD2AF9" w:rsidP="00BD2AF9">
      <w:pPr>
        <w:spacing w:before="48" w:after="0" w:line="240" w:lineRule="auto"/>
        <w:ind w:left="426" w:right="-20"/>
        <w:rPr>
          <w:sz w:val="24"/>
          <w:szCs w:val="24"/>
        </w:rPr>
      </w:pPr>
    </w:p>
    <w:p w14:paraId="7666EA56" w14:textId="2043C273" w:rsidR="00C10573" w:rsidRPr="00687FC4" w:rsidRDefault="00BD2AF9" w:rsidP="00D32D5F">
      <w:pPr>
        <w:pStyle w:val="ListParagraph"/>
        <w:numPr>
          <w:ilvl w:val="0"/>
          <w:numId w:val="6"/>
        </w:numPr>
        <w:spacing w:before="48" w:after="0" w:line="240" w:lineRule="auto"/>
        <w:ind w:right="-20"/>
        <w:rPr>
          <w:b/>
        </w:rPr>
      </w:pPr>
      <w:r>
        <w:rPr>
          <w:b/>
          <w:sz w:val="24"/>
          <w:szCs w:val="24"/>
        </w:rPr>
        <w:t xml:space="preserve">   </w:t>
      </w:r>
      <w:r w:rsidR="003B1E2F">
        <w:rPr>
          <w:b/>
        </w:rPr>
        <w:t>Theme</w:t>
      </w:r>
      <w:r w:rsidR="00D32D5F" w:rsidRPr="00687FC4">
        <w:rPr>
          <w:b/>
        </w:rPr>
        <w:t xml:space="preserve">: </w:t>
      </w:r>
      <w:r w:rsidR="00CE289D">
        <w:t xml:space="preserve">Youth Agenda in Advocating for </w:t>
      </w:r>
      <w:r w:rsidR="00255E6B">
        <w:t>Migrants and Refugees Rights</w:t>
      </w:r>
      <w:r w:rsidR="00F036E1">
        <w:t xml:space="preserve"> and Its Intersection with </w:t>
      </w:r>
      <w:r w:rsidR="00785546">
        <w:t xml:space="preserve">Racial Justice </w:t>
      </w:r>
      <w:r w:rsidR="00F036E1">
        <w:t xml:space="preserve"> </w:t>
      </w:r>
    </w:p>
    <w:p w14:paraId="366D1977" w14:textId="77777777" w:rsidR="00D32D5F" w:rsidRPr="00687FC4" w:rsidRDefault="00D32D5F" w:rsidP="00BD2AF9">
      <w:pPr>
        <w:pStyle w:val="ListParagraph"/>
        <w:spacing w:before="48" w:after="0" w:line="240" w:lineRule="auto"/>
        <w:ind w:left="502" w:right="-20"/>
      </w:pPr>
    </w:p>
    <w:p w14:paraId="6538D722" w14:textId="77777777" w:rsidR="00BD2AF9" w:rsidRPr="00687FC4" w:rsidRDefault="005414CA" w:rsidP="00BD2AF9">
      <w:pPr>
        <w:pStyle w:val="ListParagraph"/>
        <w:numPr>
          <w:ilvl w:val="0"/>
          <w:numId w:val="6"/>
        </w:numPr>
        <w:spacing w:before="48" w:after="0" w:line="240" w:lineRule="auto"/>
        <w:ind w:right="-20"/>
        <w:rPr>
          <w:b/>
        </w:rPr>
      </w:pPr>
      <w:r w:rsidRPr="00687FC4">
        <w:rPr>
          <w:b/>
        </w:rPr>
        <w:t xml:space="preserve">    Executive Summary</w:t>
      </w:r>
    </w:p>
    <w:p w14:paraId="50A210C9" w14:textId="77777777" w:rsidR="00BD2AF9" w:rsidRPr="00687FC4" w:rsidRDefault="00BD2AF9" w:rsidP="00BD2AF9">
      <w:pPr>
        <w:spacing w:before="48" w:after="0" w:line="240" w:lineRule="auto"/>
        <w:ind w:right="-20"/>
        <w:rPr>
          <w:b/>
          <w:i/>
        </w:rPr>
      </w:pPr>
    </w:p>
    <w:p w14:paraId="0D75FB61" w14:textId="133C4A80" w:rsidR="00AC0015" w:rsidRPr="00687FC4" w:rsidRDefault="00D7032D" w:rsidP="00C10573">
      <w:pPr>
        <w:spacing w:line="240" w:lineRule="auto"/>
        <w:rPr>
          <w:lang w:val="en-US"/>
        </w:rPr>
      </w:pPr>
      <w:r w:rsidRPr="00687FC4">
        <w:rPr>
          <w:lang w:val="en-US"/>
        </w:rPr>
        <w:t>Last</w:t>
      </w:r>
      <w:r w:rsidR="00D32D5F" w:rsidRPr="00687FC4">
        <w:rPr>
          <w:lang w:val="en-US"/>
        </w:rPr>
        <w:t xml:space="preserve"> December </w:t>
      </w:r>
      <w:r w:rsidRPr="00687FC4">
        <w:rPr>
          <w:lang w:val="en-US"/>
        </w:rPr>
        <w:t xml:space="preserve">7 to 15, </w:t>
      </w:r>
      <w:r w:rsidR="00D32D5F" w:rsidRPr="00687FC4">
        <w:rPr>
          <w:lang w:val="en-US"/>
        </w:rPr>
        <w:t xml:space="preserve">2015, the WSCF organized a program on Ecumenical Transformative Diakonia focusing on Migration and Refugees held in Palermo, </w:t>
      </w:r>
      <w:r w:rsidR="00350249">
        <w:rPr>
          <w:lang w:val="en-US"/>
        </w:rPr>
        <w:t xml:space="preserve">Sicily, </w:t>
      </w:r>
      <w:r w:rsidR="00D32D5F" w:rsidRPr="00687FC4">
        <w:rPr>
          <w:lang w:val="en-US"/>
        </w:rPr>
        <w:t>I</w:t>
      </w:r>
      <w:r w:rsidR="00455367">
        <w:rPr>
          <w:lang w:val="en-US"/>
        </w:rPr>
        <w:t>taly.  The Program developed</w:t>
      </w:r>
      <w:r w:rsidR="006D6B10" w:rsidRPr="00687FC4">
        <w:rPr>
          <w:lang w:val="en-US"/>
        </w:rPr>
        <w:t xml:space="preserve"> an Action Plan on how WSCF, </w:t>
      </w:r>
      <w:r w:rsidR="00D32D5F" w:rsidRPr="00687FC4">
        <w:rPr>
          <w:lang w:val="en-US"/>
        </w:rPr>
        <w:t xml:space="preserve">a global movement </w:t>
      </w:r>
      <w:r w:rsidR="006D6B10" w:rsidRPr="00687FC4">
        <w:rPr>
          <w:lang w:val="en-US"/>
        </w:rPr>
        <w:t xml:space="preserve">of youth and students </w:t>
      </w:r>
      <w:r w:rsidR="00D32D5F" w:rsidRPr="00687FC4">
        <w:rPr>
          <w:lang w:val="en-US"/>
        </w:rPr>
        <w:t xml:space="preserve">can engage young students from across the world in responding to the issues of forced migration in </w:t>
      </w:r>
      <w:r w:rsidR="00AC0015" w:rsidRPr="00687FC4">
        <w:rPr>
          <w:lang w:val="en-US"/>
        </w:rPr>
        <w:t xml:space="preserve">their </w:t>
      </w:r>
      <w:r w:rsidR="00D32D5F" w:rsidRPr="00687FC4">
        <w:rPr>
          <w:lang w:val="en-US"/>
        </w:rPr>
        <w:t>different contexts and situation</w:t>
      </w:r>
      <w:r w:rsidR="00455367">
        <w:rPr>
          <w:lang w:val="en-US"/>
        </w:rPr>
        <w:t xml:space="preserve"> and respond to the call for advocacy and solidarity on specific </w:t>
      </w:r>
      <w:r w:rsidR="00FC4BE8">
        <w:rPr>
          <w:lang w:val="en-US"/>
        </w:rPr>
        <w:t>themes</w:t>
      </w:r>
      <w:r w:rsidR="00D32D5F" w:rsidRPr="00687FC4">
        <w:rPr>
          <w:lang w:val="en-US"/>
        </w:rPr>
        <w:t xml:space="preserve">. The program </w:t>
      </w:r>
      <w:r w:rsidR="006D6B10" w:rsidRPr="00687FC4">
        <w:rPr>
          <w:lang w:val="en-US"/>
        </w:rPr>
        <w:t xml:space="preserve">likewise </w:t>
      </w:r>
      <w:r w:rsidR="00D32D5F" w:rsidRPr="00687FC4">
        <w:rPr>
          <w:lang w:val="en-US"/>
        </w:rPr>
        <w:t xml:space="preserve">came out with an analysis </w:t>
      </w:r>
      <w:r w:rsidR="00BC6E63" w:rsidRPr="00687FC4">
        <w:rPr>
          <w:lang w:val="en-US"/>
        </w:rPr>
        <w:t xml:space="preserve">and common understanding </w:t>
      </w:r>
      <w:r w:rsidR="00D32D5F" w:rsidRPr="00687FC4">
        <w:rPr>
          <w:lang w:val="en-US"/>
        </w:rPr>
        <w:t xml:space="preserve">of the root causes of </w:t>
      </w:r>
      <w:r w:rsidR="00BC6E63" w:rsidRPr="00687FC4">
        <w:rPr>
          <w:lang w:val="en-US"/>
        </w:rPr>
        <w:t xml:space="preserve">forced </w:t>
      </w:r>
      <w:r w:rsidR="00D32D5F" w:rsidRPr="00687FC4">
        <w:rPr>
          <w:lang w:val="en-US"/>
        </w:rPr>
        <w:t>migration</w:t>
      </w:r>
      <w:r w:rsidR="007A2E58" w:rsidRPr="00687FC4">
        <w:rPr>
          <w:lang w:val="en-US"/>
        </w:rPr>
        <w:t xml:space="preserve"> specifically </w:t>
      </w:r>
      <w:r w:rsidR="006D6B10" w:rsidRPr="00687FC4">
        <w:rPr>
          <w:lang w:val="en-US"/>
        </w:rPr>
        <w:t xml:space="preserve">from </w:t>
      </w:r>
      <w:r w:rsidR="007A2E58" w:rsidRPr="00687FC4">
        <w:rPr>
          <w:lang w:val="en-US"/>
        </w:rPr>
        <w:t xml:space="preserve">the </w:t>
      </w:r>
      <w:r w:rsidR="006D6B10" w:rsidRPr="00687FC4">
        <w:rPr>
          <w:lang w:val="en-US"/>
        </w:rPr>
        <w:t>so-called Migrant Crisis</w:t>
      </w:r>
      <w:r w:rsidR="00A2730F" w:rsidRPr="00687FC4">
        <w:rPr>
          <w:lang w:val="en-US"/>
        </w:rPr>
        <w:t xml:space="preserve"> in </w:t>
      </w:r>
      <w:r w:rsidR="006D6B10" w:rsidRPr="00687FC4">
        <w:rPr>
          <w:lang w:val="en-US"/>
        </w:rPr>
        <w:t xml:space="preserve">Southern </w:t>
      </w:r>
      <w:r w:rsidR="00A2730F" w:rsidRPr="00687FC4">
        <w:rPr>
          <w:lang w:val="en-US"/>
        </w:rPr>
        <w:t>Europe</w:t>
      </w:r>
      <w:r w:rsidR="005E7002" w:rsidRPr="00687FC4">
        <w:rPr>
          <w:lang w:val="en-US"/>
        </w:rPr>
        <w:t>, where the program was held</w:t>
      </w:r>
      <w:r w:rsidR="006D6B10" w:rsidRPr="00687FC4">
        <w:rPr>
          <w:lang w:val="en-US"/>
        </w:rPr>
        <w:t xml:space="preserve">. It also affirmed WSCF theological basis for its engagement on </w:t>
      </w:r>
      <w:r w:rsidR="007A2E58" w:rsidRPr="00687FC4">
        <w:rPr>
          <w:lang w:val="en-US"/>
        </w:rPr>
        <w:t>the issue of migrants and refugees</w:t>
      </w:r>
      <w:r w:rsidR="00D32D5F" w:rsidRPr="00687FC4">
        <w:rPr>
          <w:lang w:val="en-US"/>
        </w:rPr>
        <w:t xml:space="preserve">. </w:t>
      </w:r>
    </w:p>
    <w:p w14:paraId="71CD6DBE" w14:textId="5036045A" w:rsidR="00D32D5F" w:rsidRPr="00687FC4" w:rsidRDefault="006D6B10" w:rsidP="00C10573">
      <w:pPr>
        <w:spacing w:line="240" w:lineRule="auto"/>
        <w:rPr>
          <w:lang w:val="en-US"/>
        </w:rPr>
      </w:pPr>
      <w:r w:rsidRPr="00687FC4">
        <w:rPr>
          <w:lang w:val="en-US"/>
        </w:rPr>
        <w:t xml:space="preserve">The Program has provided the framework </w:t>
      </w:r>
      <w:r w:rsidR="00327592">
        <w:rPr>
          <w:lang w:val="en-US"/>
        </w:rPr>
        <w:t>from which WSCF begins</w:t>
      </w:r>
      <w:r w:rsidR="007A2E58" w:rsidRPr="00687FC4">
        <w:rPr>
          <w:lang w:val="en-US"/>
        </w:rPr>
        <w:t xml:space="preserve"> to make a strategic contribution towards the churches, civil society work on migrants and refugees. </w:t>
      </w:r>
      <w:r w:rsidR="00D32D5F" w:rsidRPr="00687FC4">
        <w:rPr>
          <w:lang w:val="en-US"/>
        </w:rPr>
        <w:t xml:space="preserve">Given this initial work, WSCF </w:t>
      </w:r>
      <w:r w:rsidR="00AC0015" w:rsidRPr="00687FC4">
        <w:rPr>
          <w:lang w:val="en-US"/>
        </w:rPr>
        <w:t xml:space="preserve">aims to </w:t>
      </w:r>
      <w:r w:rsidR="00A2730F" w:rsidRPr="00687FC4">
        <w:rPr>
          <w:lang w:val="en-US"/>
        </w:rPr>
        <w:t xml:space="preserve">follow-up and </w:t>
      </w:r>
      <w:r w:rsidR="00AC0015" w:rsidRPr="00687FC4">
        <w:rPr>
          <w:lang w:val="en-US"/>
        </w:rPr>
        <w:t xml:space="preserve">pursue a strategic approach </w:t>
      </w:r>
      <w:r w:rsidR="00A2730F" w:rsidRPr="00687FC4">
        <w:rPr>
          <w:lang w:val="en-US"/>
        </w:rPr>
        <w:t>in its engagement with the issues of Migrants and Refugees</w:t>
      </w:r>
      <w:r w:rsidR="005E7002" w:rsidRPr="00687FC4">
        <w:rPr>
          <w:lang w:val="en-US"/>
        </w:rPr>
        <w:t xml:space="preserve"> in the next few years</w:t>
      </w:r>
      <w:r w:rsidR="00A2730F" w:rsidRPr="00687FC4">
        <w:rPr>
          <w:lang w:val="en-US"/>
        </w:rPr>
        <w:t xml:space="preserve">. Specifically, this proposal aims to </w:t>
      </w:r>
      <w:r w:rsidR="00AC0015" w:rsidRPr="00687FC4">
        <w:rPr>
          <w:lang w:val="en-US"/>
        </w:rPr>
        <w:t>further the recommendations</w:t>
      </w:r>
      <w:r w:rsidR="00D32D5F" w:rsidRPr="00687FC4">
        <w:rPr>
          <w:lang w:val="en-US"/>
        </w:rPr>
        <w:t xml:space="preserve"> </w:t>
      </w:r>
      <w:r w:rsidR="00AC0015" w:rsidRPr="00687FC4">
        <w:rPr>
          <w:lang w:val="en-US"/>
        </w:rPr>
        <w:t>in the Action Plan</w:t>
      </w:r>
      <w:r w:rsidR="00D7032D" w:rsidRPr="00687FC4">
        <w:rPr>
          <w:lang w:val="en-US"/>
        </w:rPr>
        <w:t xml:space="preserve"> (see Appendix 2</w:t>
      </w:r>
      <w:r w:rsidR="00A2730F" w:rsidRPr="00687FC4">
        <w:rPr>
          <w:lang w:val="en-US"/>
        </w:rPr>
        <w:t>)</w:t>
      </w:r>
      <w:r w:rsidR="005B7C53">
        <w:rPr>
          <w:lang w:val="en-US"/>
        </w:rPr>
        <w:t xml:space="preserve"> agreed upon during the Palermo P</w:t>
      </w:r>
      <w:r w:rsidR="00D7032D" w:rsidRPr="00687FC4">
        <w:rPr>
          <w:lang w:val="en-US"/>
        </w:rPr>
        <w:t>rogram</w:t>
      </w:r>
      <w:r w:rsidR="00AC0015" w:rsidRPr="00687FC4">
        <w:rPr>
          <w:lang w:val="en-US"/>
        </w:rPr>
        <w:t xml:space="preserve"> to sustain and in</w:t>
      </w:r>
      <w:r w:rsidR="005B7C53">
        <w:rPr>
          <w:lang w:val="en-US"/>
        </w:rPr>
        <w:t xml:space="preserve">crease the members </w:t>
      </w:r>
      <w:r w:rsidR="00AC0015" w:rsidRPr="00687FC4">
        <w:rPr>
          <w:lang w:val="en-US"/>
        </w:rPr>
        <w:t xml:space="preserve">capacity to engage in advocacy and </w:t>
      </w:r>
      <w:r w:rsidR="00BC6E63" w:rsidRPr="00687FC4">
        <w:rPr>
          <w:lang w:val="en-US"/>
        </w:rPr>
        <w:t xml:space="preserve">transformative </w:t>
      </w:r>
      <w:r w:rsidR="00AC0015" w:rsidRPr="00687FC4">
        <w:rPr>
          <w:lang w:val="en-US"/>
        </w:rPr>
        <w:t>diakonia work on Migration and Refugees</w:t>
      </w:r>
      <w:r w:rsidR="00A2730F" w:rsidRPr="00687FC4">
        <w:rPr>
          <w:lang w:val="en-US"/>
        </w:rPr>
        <w:t xml:space="preserve"> at the global, regional, and national levels</w:t>
      </w:r>
      <w:r w:rsidR="00AC0015" w:rsidRPr="00687FC4">
        <w:rPr>
          <w:lang w:val="en-US"/>
        </w:rPr>
        <w:t xml:space="preserve">. </w:t>
      </w:r>
    </w:p>
    <w:p w14:paraId="7589465E" w14:textId="09E96501" w:rsidR="00DC79C3" w:rsidRDefault="00DC79C3" w:rsidP="00C10573">
      <w:pPr>
        <w:spacing w:line="240" w:lineRule="auto"/>
        <w:rPr>
          <w:lang w:val="en-US"/>
        </w:rPr>
      </w:pPr>
      <w:r>
        <w:rPr>
          <w:lang w:val="en-US"/>
        </w:rPr>
        <w:t xml:space="preserve">In addition, the </w:t>
      </w:r>
      <w:r w:rsidR="00A56925">
        <w:rPr>
          <w:lang w:val="en-US"/>
        </w:rPr>
        <w:t>IRLTP, in this next round, aims to develop a more nuanced analysis and strategy that intersects Racial Justice as an analytical framework in developing advocacy and campaign plans for Migrants and Refugees</w:t>
      </w:r>
      <w:r w:rsidR="008344C2">
        <w:rPr>
          <w:lang w:val="en-US"/>
        </w:rPr>
        <w:t xml:space="preserve"> Rights, recognizing that most of migrants and refugees</w:t>
      </w:r>
      <w:r w:rsidR="00A56925">
        <w:rPr>
          <w:lang w:val="en-US"/>
        </w:rPr>
        <w:t xml:space="preserve"> are discriminated on the basis of their racial background and origins. </w:t>
      </w:r>
      <w:r>
        <w:rPr>
          <w:lang w:val="en-US"/>
        </w:rPr>
        <w:t xml:space="preserve"> </w:t>
      </w:r>
    </w:p>
    <w:p w14:paraId="4290F019" w14:textId="4CF0D103" w:rsidR="00C10573" w:rsidRPr="00687FC4" w:rsidRDefault="00C10573" w:rsidP="00C10573">
      <w:pPr>
        <w:spacing w:line="240" w:lineRule="auto"/>
        <w:rPr>
          <w:lang w:val="en-US"/>
        </w:rPr>
      </w:pPr>
      <w:r w:rsidRPr="00687FC4">
        <w:rPr>
          <w:lang w:val="en-US"/>
        </w:rPr>
        <w:t xml:space="preserve">It is therefore on this basis that the WSCF </w:t>
      </w:r>
      <w:r w:rsidR="00A2730F" w:rsidRPr="00687FC4">
        <w:rPr>
          <w:lang w:val="en-US"/>
        </w:rPr>
        <w:t xml:space="preserve">Global Advocacy Training on Refugees and Migration Rights </w:t>
      </w:r>
      <w:r w:rsidR="00F036E1">
        <w:rPr>
          <w:lang w:val="en-US"/>
        </w:rPr>
        <w:t xml:space="preserve">and its intersection with Racial Justice </w:t>
      </w:r>
      <w:r w:rsidR="00D7032D" w:rsidRPr="00687FC4">
        <w:rPr>
          <w:lang w:val="en-US"/>
        </w:rPr>
        <w:t xml:space="preserve">2016 </w:t>
      </w:r>
      <w:r w:rsidR="00A2730F" w:rsidRPr="00687FC4">
        <w:rPr>
          <w:lang w:val="en-US"/>
        </w:rPr>
        <w:t xml:space="preserve">is being organized with </w:t>
      </w:r>
      <w:r w:rsidRPr="00687FC4">
        <w:rPr>
          <w:lang w:val="en-US"/>
        </w:rPr>
        <w:t>the following objectives:</w:t>
      </w:r>
    </w:p>
    <w:p w14:paraId="4D57CF5D" w14:textId="77777777" w:rsidR="00C10573" w:rsidRPr="00687FC4" w:rsidRDefault="00C10573" w:rsidP="00C10573">
      <w:pPr>
        <w:spacing w:line="240" w:lineRule="auto"/>
        <w:rPr>
          <w:b/>
          <w:lang w:val="en-US"/>
        </w:rPr>
      </w:pPr>
      <w:r w:rsidRPr="00687FC4">
        <w:rPr>
          <w:b/>
          <w:lang w:val="en-US"/>
        </w:rPr>
        <w:t>Objectives of the Program</w:t>
      </w:r>
    </w:p>
    <w:p w14:paraId="5E2FCA3D" w14:textId="0236657B" w:rsidR="00A2730F" w:rsidRPr="00687FC4" w:rsidRDefault="006449A7" w:rsidP="00D7032D">
      <w:pPr>
        <w:pStyle w:val="ListParagraph"/>
        <w:numPr>
          <w:ilvl w:val="0"/>
          <w:numId w:val="10"/>
        </w:numPr>
        <w:spacing w:line="240" w:lineRule="auto"/>
        <w:rPr>
          <w:rFonts w:cs="Arial"/>
          <w:color w:val="1A1A1A"/>
          <w:lang w:val="en-US"/>
        </w:rPr>
      </w:pPr>
      <w:r w:rsidRPr="00687FC4">
        <w:rPr>
          <w:rFonts w:cs="Arial"/>
          <w:color w:val="1A1A1A"/>
          <w:lang w:val="en-US"/>
        </w:rPr>
        <w:t xml:space="preserve">To increase the capacity </w:t>
      </w:r>
      <w:r w:rsidR="00D7032D" w:rsidRPr="00687FC4">
        <w:rPr>
          <w:rFonts w:cs="Arial"/>
          <w:color w:val="1A1A1A"/>
          <w:lang w:val="en-US"/>
        </w:rPr>
        <w:t>of the SCMers for a</w:t>
      </w:r>
      <w:r w:rsidRPr="00687FC4">
        <w:rPr>
          <w:rFonts w:cs="Arial"/>
          <w:color w:val="1A1A1A"/>
          <w:lang w:val="en-US"/>
        </w:rPr>
        <w:t xml:space="preserve">dvocacy </w:t>
      </w:r>
      <w:r w:rsidR="00117A7D" w:rsidRPr="00687FC4">
        <w:rPr>
          <w:rFonts w:cs="Arial"/>
          <w:color w:val="1A1A1A"/>
          <w:lang w:val="en-US"/>
        </w:rPr>
        <w:t>and solidarity work through an Advocacy Training Program</w:t>
      </w:r>
      <w:r w:rsidR="00BC6E63" w:rsidRPr="00687FC4">
        <w:rPr>
          <w:rFonts w:cs="Arial"/>
          <w:color w:val="1A1A1A"/>
          <w:lang w:val="en-US"/>
        </w:rPr>
        <w:t xml:space="preserve"> </w:t>
      </w:r>
      <w:r w:rsidR="005D3577" w:rsidRPr="00687FC4">
        <w:rPr>
          <w:rFonts w:cs="Arial"/>
          <w:color w:val="1A1A1A"/>
          <w:lang w:val="en-US"/>
        </w:rPr>
        <w:t>at the international and local levels</w:t>
      </w:r>
      <w:r w:rsidR="00D7032D" w:rsidRPr="00687FC4">
        <w:rPr>
          <w:rFonts w:cs="Arial"/>
          <w:color w:val="1A1A1A"/>
          <w:lang w:val="en-US"/>
        </w:rPr>
        <w:t xml:space="preserve"> on Migrants and Refugees Rights;</w:t>
      </w:r>
    </w:p>
    <w:p w14:paraId="08650B74" w14:textId="2BA357CD" w:rsidR="005A0E59" w:rsidRPr="00687FC4" w:rsidRDefault="005A0E59" w:rsidP="005A0E59">
      <w:pPr>
        <w:pStyle w:val="ListParagraph"/>
        <w:numPr>
          <w:ilvl w:val="0"/>
          <w:numId w:val="10"/>
        </w:numPr>
        <w:spacing w:line="240" w:lineRule="auto"/>
        <w:rPr>
          <w:rFonts w:cs="Arial"/>
          <w:color w:val="1A1A1A"/>
          <w:lang w:val="en-US"/>
        </w:rPr>
      </w:pPr>
      <w:r w:rsidRPr="00687FC4">
        <w:rPr>
          <w:rFonts w:cs="Arial"/>
          <w:color w:val="1A1A1A"/>
          <w:lang w:val="en-US"/>
        </w:rPr>
        <w:t xml:space="preserve">To develop an Advocacy Campaign that would highlight the situation of the youth migrants and refugees </w:t>
      </w:r>
      <w:r w:rsidR="000D4ABE">
        <w:rPr>
          <w:rFonts w:cs="Arial"/>
          <w:color w:val="1A1A1A"/>
          <w:lang w:val="en-US"/>
        </w:rPr>
        <w:t xml:space="preserve">intersecting with Racial Justice </w:t>
      </w:r>
      <w:r w:rsidRPr="00687FC4">
        <w:rPr>
          <w:rFonts w:cs="Arial"/>
          <w:color w:val="1A1A1A"/>
          <w:lang w:val="en-US"/>
        </w:rPr>
        <w:t>and create a advocacy plan on how their specific issues and concerns, such as education and employment can become key issues in the negotiations of Migrants Rights over-all;</w:t>
      </w:r>
    </w:p>
    <w:p w14:paraId="6A6E6BC3" w14:textId="1834B276" w:rsidR="00A2730F" w:rsidRPr="00687FC4" w:rsidRDefault="00D7032D" w:rsidP="00C10573">
      <w:pPr>
        <w:pStyle w:val="ListParagraph"/>
        <w:numPr>
          <w:ilvl w:val="0"/>
          <w:numId w:val="10"/>
        </w:numPr>
        <w:spacing w:line="240" w:lineRule="auto"/>
        <w:rPr>
          <w:rFonts w:cs="Arial"/>
          <w:color w:val="1A1A1A"/>
          <w:lang w:val="en-US"/>
        </w:rPr>
      </w:pPr>
      <w:r w:rsidRPr="00687FC4">
        <w:rPr>
          <w:rFonts w:cs="Arial"/>
          <w:color w:val="1A1A1A"/>
          <w:lang w:val="en-US"/>
        </w:rPr>
        <w:t xml:space="preserve">To provide a space for sharing of </w:t>
      </w:r>
      <w:r w:rsidR="00117A7D" w:rsidRPr="00687FC4">
        <w:rPr>
          <w:rFonts w:cs="Arial"/>
          <w:color w:val="1A1A1A"/>
          <w:lang w:val="en-US"/>
        </w:rPr>
        <w:t xml:space="preserve">advocacy needs </w:t>
      </w:r>
      <w:r w:rsidR="00BC6E63" w:rsidRPr="00687FC4">
        <w:rPr>
          <w:rFonts w:cs="Arial"/>
          <w:color w:val="1A1A1A"/>
          <w:lang w:val="en-US"/>
        </w:rPr>
        <w:t>and plans at the national level SCMs</w:t>
      </w:r>
    </w:p>
    <w:p w14:paraId="3ECB43EE" w14:textId="58E7ECC5" w:rsidR="00117A7D" w:rsidRPr="00687FC4" w:rsidRDefault="00117A7D" w:rsidP="00C10573">
      <w:pPr>
        <w:pStyle w:val="ListParagraph"/>
        <w:numPr>
          <w:ilvl w:val="0"/>
          <w:numId w:val="10"/>
        </w:numPr>
        <w:spacing w:line="240" w:lineRule="auto"/>
        <w:rPr>
          <w:rFonts w:cs="Arial"/>
          <w:color w:val="1A1A1A"/>
          <w:lang w:val="en-US"/>
        </w:rPr>
      </w:pPr>
      <w:r w:rsidRPr="00687FC4">
        <w:rPr>
          <w:rFonts w:cs="Arial"/>
          <w:color w:val="1A1A1A"/>
          <w:lang w:val="en-US"/>
        </w:rPr>
        <w:t xml:space="preserve">To </w:t>
      </w:r>
      <w:r w:rsidR="00BC6E63" w:rsidRPr="00687FC4">
        <w:rPr>
          <w:rFonts w:cs="Arial"/>
          <w:color w:val="1A1A1A"/>
          <w:lang w:val="en-US"/>
        </w:rPr>
        <w:t xml:space="preserve">be exposed, to </w:t>
      </w:r>
      <w:r w:rsidRPr="00687FC4">
        <w:rPr>
          <w:rFonts w:cs="Arial"/>
          <w:color w:val="1A1A1A"/>
          <w:lang w:val="en-US"/>
        </w:rPr>
        <w:t>learn and participate in an actual global advocacy flat</w:t>
      </w:r>
      <w:r w:rsidR="00940A09">
        <w:rPr>
          <w:rFonts w:cs="Arial"/>
          <w:color w:val="1A1A1A"/>
          <w:lang w:val="en-US"/>
        </w:rPr>
        <w:t xml:space="preserve"> </w:t>
      </w:r>
      <w:r w:rsidRPr="00687FC4">
        <w:rPr>
          <w:rFonts w:cs="Arial"/>
          <w:color w:val="1A1A1A"/>
          <w:lang w:val="en-US"/>
        </w:rPr>
        <w:t>form (Global Forum on Migration and Development (GFMD)</w:t>
      </w:r>
      <w:r w:rsidR="005A0E59" w:rsidRPr="00687FC4">
        <w:rPr>
          <w:rFonts w:cs="Arial"/>
          <w:color w:val="1A1A1A"/>
          <w:lang w:val="en-US"/>
        </w:rPr>
        <w:t>.</w:t>
      </w:r>
    </w:p>
    <w:p w14:paraId="4E4A2232" w14:textId="6CF4EBC6" w:rsidR="00C10573" w:rsidRPr="00687FC4" w:rsidRDefault="00BC6E63" w:rsidP="00C10573">
      <w:pPr>
        <w:spacing w:line="240" w:lineRule="auto"/>
        <w:rPr>
          <w:rFonts w:cs="Arial"/>
          <w:color w:val="1A1A1A"/>
          <w:lang w:val="en-US"/>
        </w:rPr>
      </w:pPr>
      <w:r w:rsidRPr="00687FC4">
        <w:rPr>
          <w:rFonts w:cs="Arial"/>
          <w:color w:val="1A1A1A"/>
          <w:lang w:val="en-US"/>
        </w:rPr>
        <w:lastRenderedPageBreak/>
        <w:t>At the end of Program</w:t>
      </w:r>
      <w:r w:rsidR="00C10573" w:rsidRPr="00687FC4">
        <w:rPr>
          <w:rFonts w:cs="Arial"/>
          <w:color w:val="1A1A1A"/>
          <w:lang w:val="en-US"/>
        </w:rPr>
        <w:t xml:space="preserve"> the following goals will have been achieved,</w:t>
      </w:r>
    </w:p>
    <w:p w14:paraId="0D0EC69D" w14:textId="0BDE7FBE" w:rsidR="00C10573" w:rsidRPr="00687FC4" w:rsidRDefault="008B243D" w:rsidP="00C10573">
      <w:pPr>
        <w:pStyle w:val="ListParagraph"/>
        <w:widowControl/>
        <w:numPr>
          <w:ilvl w:val="0"/>
          <w:numId w:val="9"/>
        </w:numPr>
        <w:spacing w:line="240" w:lineRule="auto"/>
        <w:rPr>
          <w:rFonts w:cs="Arial"/>
          <w:color w:val="1A1A1A"/>
          <w:lang w:val="en-US"/>
        </w:rPr>
      </w:pPr>
      <w:r>
        <w:rPr>
          <w:rFonts w:cs="Arial"/>
          <w:color w:val="1A1A1A"/>
          <w:lang w:val="en-US"/>
        </w:rPr>
        <w:t>An Outline of</w:t>
      </w:r>
      <w:r w:rsidR="005A0E59" w:rsidRPr="00687FC4">
        <w:rPr>
          <w:rFonts w:cs="Arial"/>
          <w:color w:val="1A1A1A"/>
          <w:lang w:val="en-US"/>
        </w:rPr>
        <w:t xml:space="preserve"> Advocacy Training Module on Migrants and Refugees Rights </w:t>
      </w:r>
      <w:r w:rsidR="00C10573" w:rsidRPr="00687FC4">
        <w:rPr>
          <w:rFonts w:cs="Arial"/>
          <w:color w:val="1A1A1A"/>
          <w:lang w:val="en-US"/>
        </w:rPr>
        <w:t xml:space="preserve">will have been developed </w:t>
      </w:r>
    </w:p>
    <w:p w14:paraId="0AE61E79" w14:textId="37600C48" w:rsidR="00C10573" w:rsidRPr="00687FC4" w:rsidRDefault="008B243D" w:rsidP="00C10573">
      <w:pPr>
        <w:pStyle w:val="ListParagraph"/>
        <w:widowControl/>
        <w:numPr>
          <w:ilvl w:val="0"/>
          <w:numId w:val="9"/>
        </w:numPr>
        <w:spacing w:line="240" w:lineRule="auto"/>
        <w:rPr>
          <w:rFonts w:cs="Arial"/>
          <w:color w:val="1A1A1A"/>
          <w:lang w:val="en-US"/>
        </w:rPr>
      </w:pPr>
      <w:r>
        <w:rPr>
          <w:rFonts w:cs="Arial"/>
          <w:color w:val="1A1A1A"/>
          <w:lang w:val="en-US"/>
        </w:rPr>
        <w:t xml:space="preserve">A Statement on the Youth Agenda and </w:t>
      </w:r>
      <w:r w:rsidR="005A0E59" w:rsidRPr="00687FC4">
        <w:rPr>
          <w:rFonts w:cs="Arial"/>
          <w:color w:val="1A1A1A"/>
          <w:lang w:val="en-US"/>
        </w:rPr>
        <w:t xml:space="preserve">Advocacy Campaign </w:t>
      </w:r>
      <w:r w:rsidR="005B7C53">
        <w:rPr>
          <w:rFonts w:cs="Arial"/>
          <w:color w:val="1A1A1A"/>
          <w:lang w:val="en-US"/>
        </w:rPr>
        <w:t xml:space="preserve">Plan </w:t>
      </w:r>
      <w:r w:rsidR="005A0E59" w:rsidRPr="00687FC4">
        <w:rPr>
          <w:rFonts w:cs="Arial"/>
          <w:color w:val="1A1A1A"/>
          <w:lang w:val="en-US"/>
        </w:rPr>
        <w:t xml:space="preserve">for Refugees and Migrants Youth would </w:t>
      </w:r>
      <w:r w:rsidR="00C10573" w:rsidRPr="00687FC4">
        <w:rPr>
          <w:rFonts w:cs="Arial"/>
          <w:color w:val="1A1A1A"/>
          <w:lang w:val="en-US"/>
        </w:rPr>
        <w:t>have been produced</w:t>
      </w:r>
    </w:p>
    <w:p w14:paraId="6054A561" w14:textId="1A54A877" w:rsidR="00C10573" w:rsidRPr="00687FC4" w:rsidRDefault="005A0E59" w:rsidP="008E2ACE">
      <w:pPr>
        <w:pStyle w:val="ListParagraph"/>
        <w:widowControl/>
        <w:numPr>
          <w:ilvl w:val="0"/>
          <w:numId w:val="9"/>
        </w:numPr>
        <w:spacing w:line="240" w:lineRule="auto"/>
        <w:rPr>
          <w:rFonts w:cs="Arial"/>
          <w:color w:val="1A1A1A"/>
          <w:lang w:val="en-US"/>
        </w:rPr>
      </w:pPr>
      <w:r w:rsidRPr="00687FC4">
        <w:rPr>
          <w:rFonts w:cs="Arial"/>
          <w:color w:val="1A1A1A"/>
          <w:lang w:val="en-US"/>
        </w:rPr>
        <w:t xml:space="preserve">25 </w:t>
      </w:r>
      <w:r w:rsidR="00C10573" w:rsidRPr="00687FC4">
        <w:rPr>
          <w:rFonts w:cs="Arial"/>
          <w:color w:val="1A1A1A"/>
          <w:lang w:val="en-US"/>
        </w:rPr>
        <w:t>individuals will have acquired the knowledge and skills in Advocacy and Solidarity on that they can share in the work and ministries of the regional bodies of WSCF and the national movements</w:t>
      </w:r>
    </w:p>
    <w:p w14:paraId="3CCF8ADD" w14:textId="77777777" w:rsidR="008E2ACE" w:rsidRPr="00687FC4" w:rsidRDefault="008E2ACE" w:rsidP="008E2ACE">
      <w:pPr>
        <w:pStyle w:val="ListParagraph"/>
        <w:widowControl/>
        <w:spacing w:line="240" w:lineRule="auto"/>
        <w:rPr>
          <w:rFonts w:cs="Arial"/>
          <w:color w:val="1A1A1A"/>
          <w:lang w:val="en-US"/>
        </w:rPr>
      </w:pPr>
    </w:p>
    <w:p w14:paraId="2A5962FD" w14:textId="77777777" w:rsidR="00BD2AF9" w:rsidRPr="00687FC4" w:rsidRDefault="00BD2AF9" w:rsidP="00BD2AF9">
      <w:pPr>
        <w:pStyle w:val="ListParagraph"/>
        <w:numPr>
          <w:ilvl w:val="0"/>
          <w:numId w:val="6"/>
        </w:numPr>
        <w:spacing w:before="48" w:after="0" w:line="240" w:lineRule="auto"/>
        <w:ind w:left="709" w:right="-20" w:hanging="567"/>
        <w:rPr>
          <w:b/>
        </w:rPr>
      </w:pPr>
      <w:r w:rsidRPr="00687FC4">
        <w:rPr>
          <w:b/>
        </w:rPr>
        <w:t>DESCRIPTION</w:t>
      </w:r>
    </w:p>
    <w:p w14:paraId="42375B34" w14:textId="77777777" w:rsidR="00BD2AF9" w:rsidRPr="00687FC4" w:rsidRDefault="00BD2AF9" w:rsidP="00BD2AF9">
      <w:pPr>
        <w:spacing w:before="48" w:after="0" w:line="240" w:lineRule="auto"/>
        <w:ind w:right="-20"/>
        <w:rPr>
          <w:b/>
        </w:rPr>
      </w:pPr>
    </w:p>
    <w:p w14:paraId="60B2A4D1" w14:textId="77777777" w:rsidR="00180D30" w:rsidRPr="00687FC4" w:rsidRDefault="00180D30" w:rsidP="00180D30">
      <w:pPr>
        <w:spacing w:after="0" w:line="240" w:lineRule="auto"/>
        <w:rPr>
          <w:b/>
          <w:lang w:val="en-US"/>
        </w:rPr>
      </w:pPr>
      <w:r w:rsidRPr="00687FC4">
        <w:rPr>
          <w:b/>
          <w:lang w:val="en-US"/>
        </w:rPr>
        <w:t>Project Rationale and Background</w:t>
      </w:r>
    </w:p>
    <w:p w14:paraId="4069D857" w14:textId="77777777" w:rsidR="00180D30" w:rsidRPr="00687FC4" w:rsidRDefault="00180D30" w:rsidP="00180D30">
      <w:pPr>
        <w:spacing w:after="0" w:line="240" w:lineRule="auto"/>
        <w:rPr>
          <w:lang w:val="en-US"/>
        </w:rPr>
      </w:pPr>
    </w:p>
    <w:p w14:paraId="0CDE46CA" w14:textId="07DEB2AF" w:rsidR="007420F8" w:rsidRPr="009557C0" w:rsidRDefault="00BE1DC9" w:rsidP="009557C0">
      <w:pPr>
        <w:spacing w:line="240" w:lineRule="auto"/>
        <w:rPr>
          <w:rFonts w:eastAsia="Calibri" w:cs="Times New Roman"/>
          <w:lang w:val="en-US"/>
        </w:rPr>
      </w:pPr>
      <w:r>
        <w:rPr>
          <w:rFonts w:eastAsia="Calibri" w:cs="Times New Roman"/>
          <w:lang w:val="en-US"/>
        </w:rPr>
        <w:t xml:space="preserve">WSCF </w:t>
      </w:r>
      <w:r w:rsidR="00180D30" w:rsidRPr="00687FC4">
        <w:rPr>
          <w:rFonts w:eastAsia="Calibri" w:cs="Times New Roman"/>
          <w:lang w:val="en-US"/>
        </w:rPr>
        <w:t xml:space="preserve">provides opportunities for ecumenical leadership formation, leadership training programs, peace and justice activism and interregional exchanges.  The WSCF’s mission is to empower students to be agents in the constructive transformation of the world by providing a space for prayer and celebration, theological reflection, study and analysis of social and cultural processes, and solidarity and action across the boundaries of culture, gender and ethnicity. </w:t>
      </w:r>
    </w:p>
    <w:p w14:paraId="0E8D0BC8" w14:textId="3A2AAFC1" w:rsidR="00327592" w:rsidRDefault="00327592" w:rsidP="00327592">
      <w:pPr>
        <w:spacing w:line="240" w:lineRule="auto"/>
        <w:rPr>
          <w:rFonts w:eastAsia="Arial Unicode MS" w:cs="Times New Roman"/>
          <w:kern w:val="28"/>
          <w:u w:color="000000"/>
          <w:lang w:val="en-AU"/>
        </w:rPr>
      </w:pPr>
      <w:r>
        <w:rPr>
          <w:rFonts w:eastAsia="Arial Unicode MS" w:cs="Times New Roman"/>
          <w:kern w:val="28"/>
          <w:u w:color="000000"/>
          <w:lang w:val="en-AU"/>
        </w:rPr>
        <w:t>In its current Strategic Plan for</w:t>
      </w:r>
      <w:r w:rsidRPr="00687FC4">
        <w:rPr>
          <w:rFonts w:eastAsia="Arial Unicode MS" w:cs="Times New Roman"/>
          <w:kern w:val="28"/>
          <w:u w:color="000000"/>
          <w:lang w:val="en-AU"/>
        </w:rPr>
        <w:t xml:space="preserve"> 2</w:t>
      </w:r>
      <w:r>
        <w:rPr>
          <w:rFonts w:eastAsia="Arial Unicode MS" w:cs="Times New Roman"/>
          <w:kern w:val="28"/>
          <w:u w:color="000000"/>
          <w:lang w:val="en-AU"/>
        </w:rPr>
        <w:t xml:space="preserve">016-2019, WSCF identified as it </w:t>
      </w:r>
      <w:r w:rsidRPr="00687FC4">
        <w:rPr>
          <w:rFonts w:eastAsia="Arial Unicode MS" w:cs="Times New Roman"/>
          <w:kern w:val="28"/>
          <w:u w:color="000000"/>
          <w:lang w:val="en-AU"/>
        </w:rPr>
        <w:t xml:space="preserve">cross-cutting theme Migrants and Refugees </w:t>
      </w:r>
      <w:r w:rsidR="00580370">
        <w:rPr>
          <w:rFonts w:eastAsia="Arial Unicode MS" w:cs="Times New Roman"/>
          <w:kern w:val="28"/>
          <w:u w:color="000000"/>
          <w:lang w:val="en-AU"/>
        </w:rPr>
        <w:t>as a focus issue that the</w:t>
      </w:r>
      <w:r w:rsidRPr="00687FC4">
        <w:rPr>
          <w:rFonts w:eastAsia="Arial Unicode MS" w:cs="Times New Roman"/>
          <w:kern w:val="28"/>
          <w:u w:color="000000"/>
          <w:lang w:val="en-AU"/>
        </w:rPr>
        <w:t xml:space="preserve"> Federation would be working on</w:t>
      </w:r>
      <w:r>
        <w:rPr>
          <w:rFonts w:eastAsia="Arial Unicode MS" w:cs="Times New Roman"/>
          <w:kern w:val="28"/>
          <w:u w:color="000000"/>
          <w:lang w:val="en-AU"/>
        </w:rPr>
        <w:t xml:space="preserve"> at different levels of the organization. As </w:t>
      </w:r>
      <w:r w:rsidRPr="00687FC4">
        <w:rPr>
          <w:rFonts w:eastAsia="Arial Unicode MS" w:cs="Times New Roman"/>
          <w:kern w:val="28"/>
          <w:u w:color="000000"/>
          <w:lang w:val="en-AU"/>
        </w:rPr>
        <w:t>cross-cutting theme</w:t>
      </w:r>
      <w:r>
        <w:rPr>
          <w:rFonts w:eastAsia="Arial Unicode MS" w:cs="Times New Roman"/>
          <w:kern w:val="28"/>
          <w:u w:color="000000"/>
          <w:lang w:val="en-AU"/>
        </w:rPr>
        <w:t>, Migration and Refugees</w:t>
      </w:r>
      <w:r w:rsidRPr="00687FC4">
        <w:rPr>
          <w:rFonts w:eastAsia="Arial Unicode MS" w:cs="Times New Roman"/>
          <w:kern w:val="28"/>
          <w:u w:color="000000"/>
          <w:lang w:val="en-AU"/>
        </w:rPr>
        <w:t xml:space="preserve"> will</w:t>
      </w:r>
      <w:r>
        <w:rPr>
          <w:rFonts w:eastAsia="Arial Unicode MS" w:cs="Times New Roman"/>
          <w:kern w:val="28"/>
          <w:u w:color="000000"/>
          <w:lang w:val="en-AU"/>
        </w:rPr>
        <w:t xml:space="preserve"> be</w:t>
      </w:r>
      <w:r w:rsidRPr="00687FC4">
        <w:rPr>
          <w:rFonts w:eastAsia="Arial Unicode MS" w:cs="Times New Roman"/>
          <w:kern w:val="28"/>
          <w:u w:color="000000"/>
          <w:lang w:val="en-AU"/>
        </w:rPr>
        <w:t xml:space="preserve"> </w:t>
      </w:r>
      <w:r>
        <w:rPr>
          <w:rFonts w:eastAsia="Arial Unicode MS" w:cs="Times New Roman"/>
          <w:kern w:val="28"/>
          <w:u w:color="000000"/>
          <w:lang w:val="en-AU"/>
        </w:rPr>
        <w:t xml:space="preserve">highlighted and </w:t>
      </w:r>
      <w:r w:rsidRPr="00687FC4">
        <w:rPr>
          <w:rFonts w:eastAsia="Arial Unicode MS" w:cs="Times New Roman"/>
          <w:kern w:val="28"/>
          <w:u w:color="000000"/>
          <w:lang w:val="en-AU"/>
        </w:rPr>
        <w:t>integrate</w:t>
      </w:r>
      <w:r>
        <w:rPr>
          <w:rFonts w:eastAsia="Arial Unicode MS" w:cs="Times New Roman"/>
          <w:kern w:val="28"/>
          <w:u w:color="000000"/>
          <w:lang w:val="en-AU"/>
        </w:rPr>
        <w:t>d in</w:t>
      </w:r>
      <w:r w:rsidRPr="00687FC4">
        <w:rPr>
          <w:rFonts w:eastAsia="Arial Unicode MS" w:cs="Times New Roman"/>
          <w:kern w:val="28"/>
          <w:u w:color="000000"/>
          <w:lang w:val="en-AU"/>
        </w:rPr>
        <w:t xml:space="preserve"> two main </w:t>
      </w:r>
      <w:r>
        <w:rPr>
          <w:rFonts w:eastAsia="Arial Unicode MS" w:cs="Times New Roman"/>
          <w:kern w:val="28"/>
          <w:u w:color="000000"/>
          <w:lang w:val="en-AU"/>
        </w:rPr>
        <w:t xml:space="preserve">global programmatic </w:t>
      </w:r>
      <w:r w:rsidRPr="00687FC4">
        <w:rPr>
          <w:rFonts w:eastAsia="Arial Unicode MS" w:cs="Times New Roman"/>
          <w:kern w:val="28"/>
          <w:u w:color="000000"/>
          <w:lang w:val="en-AU"/>
        </w:rPr>
        <w:t>strategies, the Advo</w:t>
      </w:r>
      <w:r>
        <w:rPr>
          <w:rFonts w:eastAsia="Arial Unicode MS" w:cs="Times New Roman"/>
          <w:kern w:val="28"/>
          <w:u w:color="000000"/>
          <w:lang w:val="en-AU"/>
        </w:rPr>
        <w:t>cacy and Solidarity Work and the</w:t>
      </w:r>
      <w:r w:rsidRPr="00687FC4">
        <w:rPr>
          <w:rFonts w:eastAsia="Arial Unicode MS" w:cs="Times New Roman"/>
          <w:kern w:val="28"/>
          <w:u w:color="000000"/>
          <w:lang w:val="en-AU"/>
        </w:rPr>
        <w:t xml:space="preserve"> </w:t>
      </w:r>
      <w:r>
        <w:rPr>
          <w:rFonts w:eastAsia="Arial Unicode MS" w:cs="Times New Roman"/>
          <w:kern w:val="28"/>
          <w:u w:color="000000"/>
          <w:lang w:val="en-AU"/>
        </w:rPr>
        <w:t xml:space="preserve">Ecumenical </w:t>
      </w:r>
      <w:r w:rsidRPr="00687FC4">
        <w:rPr>
          <w:rFonts w:eastAsia="Arial Unicode MS" w:cs="Times New Roman"/>
          <w:kern w:val="28"/>
          <w:u w:color="000000"/>
          <w:lang w:val="en-AU"/>
        </w:rPr>
        <w:t>Transformative Diakonia.</w:t>
      </w:r>
      <w:r>
        <w:rPr>
          <w:rFonts w:eastAsia="Arial Unicode MS" w:cs="Times New Roman"/>
          <w:kern w:val="28"/>
          <w:u w:color="000000"/>
          <w:lang w:val="en-AU"/>
        </w:rPr>
        <w:t xml:space="preserve"> </w:t>
      </w:r>
    </w:p>
    <w:p w14:paraId="32400E31" w14:textId="241440E8" w:rsidR="007420F8" w:rsidRPr="00327592" w:rsidRDefault="00327592" w:rsidP="007420F8">
      <w:pPr>
        <w:spacing w:line="240" w:lineRule="auto"/>
        <w:rPr>
          <w:rFonts w:eastAsia="Arial Unicode MS" w:cs="Times New Roman"/>
          <w:kern w:val="28"/>
          <w:u w:color="000000"/>
          <w:lang w:val="en-AU"/>
        </w:rPr>
      </w:pPr>
      <w:r w:rsidRPr="00687FC4">
        <w:rPr>
          <w:rFonts w:eastAsia="Arial Unicode MS" w:cs="Times New Roman"/>
          <w:kern w:val="28"/>
          <w:u w:color="000000"/>
          <w:lang w:val="en-AU"/>
        </w:rPr>
        <w:t xml:space="preserve">In </w:t>
      </w:r>
      <w:r>
        <w:rPr>
          <w:rFonts w:eastAsia="Arial Unicode MS" w:cs="Times New Roman"/>
          <w:kern w:val="28"/>
          <w:u w:color="000000"/>
          <w:lang w:val="en-AU"/>
        </w:rPr>
        <w:t xml:space="preserve">December </w:t>
      </w:r>
      <w:r w:rsidRPr="00687FC4">
        <w:rPr>
          <w:rFonts w:eastAsia="Arial Unicode MS" w:cs="Times New Roman"/>
          <w:kern w:val="28"/>
          <w:u w:color="000000"/>
          <w:lang w:val="en-AU"/>
        </w:rPr>
        <w:t xml:space="preserve">2015, </w:t>
      </w:r>
      <w:r>
        <w:rPr>
          <w:rFonts w:eastAsia="Arial Unicode MS" w:cs="Times New Roman"/>
          <w:kern w:val="28"/>
          <w:u w:color="000000"/>
          <w:lang w:val="en-AU"/>
        </w:rPr>
        <w:t xml:space="preserve">WSCF organized a global program in Palermo, Sicily aimed at providing the </w:t>
      </w:r>
      <w:r w:rsidRPr="00687FC4">
        <w:rPr>
          <w:rFonts w:eastAsia="Arial Unicode MS" w:cs="Times New Roman"/>
          <w:kern w:val="28"/>
          <w:u w:color="000000"/>
          <w:lang w:val="en-AU"/>
        </w:rPr>
        <w:t xml:space="preserve">framework </w:t>
      </w:r>
      <w:r>
        <w:rPr>
          <w:rFonts w:eastAsia="Arial Unicode MS" w:cs="Times New Roman"/>
          <w:kern w:val="28"/>
          <w:u w:color="000000"/>
          <w:lang w:val="en-AU"/>
        </w:rPr>
        <w:t>of analysis and theological basis f</w:t>
      </w:r>
      <w:r w:rsidR="00E25CD4">
        <w:rPr>
          <w:rFonts w:eastAsia="Arial Unicode MS" w:cs="Times New Roman"/>
          <w:kern w:val="28"/>
          <w:u w:color="000000"/>
          <w:lang w:val="en-AU"/>
        </w:rPr>
        <w:t>or its global engagement on the</w:t>
      </w:r>
      <w:r>
        <w:rPr>
          <w:rFonts w:eastAsia="Arial Unicode MS" w:cs="Times New Roman"/>
          <w:kern w:val="28"/>
          <w:u w:color="000000"/>
          <w:lang w:val="en-AU"/>
        </w:rPr>
        <w:t xml:space="preserve"> issue</w:t>
      </w:r>
      <w:r w:rsidR="00E25CD4">
        <w:rPr>
          <w:rFonts w:eastAsia="Arial Unicode MS" w:cs="Times New Roman"/>
          <w:kern w:val="28"/>
          <w:u w:color="000000"/>
          <w:lang w:val="en-AU"/>
        </w:rPr>
        <w:t>s of Migrants, Refugees and Asylum Seekers</w:t>
      </w:r>
      <w:r>
        <w:rPr>
          <w:rFonts w:eastAsia="Arial Unicode MS" w:cs="Times New Roman"/>
          <w:kern w:val="28"/>
          <w:u w:color="000000"/>
          <w:lang w:val="en-AU"/>
        </w:rPr>
        <w:t xml:space="preserve">.  </w:t>
      </w:r>
      <w:r w:rsidR="007420F8">
        <w:rPr>
          <w:lang w:val="en-US"/>
        </w:rPr>
        <w:t>WSCF draws its theological basis on its work with migrants and refugees from the life and teachings of Jesus C</w:t>
      </w:r>
      <w:r w:rsidR="009557C0">
        <w:rPr>
          <w:lang w:val="en-US"/>
        </w:rPr>
        <w:t>hrist, the first Deacon of the W</w:t>
      </w:r>
      <w:r w:rsidR="007420F8">
        <w:rPr>
          <w:lang w:val="en-US"/>
        </w:rPr>
        <w:t xml:space="preserve">orld, our liberator and redeemer. His </w:t>
      </w:r>
      <w:r w:rsidR="009557C0">
        <w:rPr>
          <w:lang w:val="en-US"/>
        </w:rPr>
        <w:t xml:space="preserve">teaching of </w:t>
      </w:r>
      <w:r w:rsidR="007420F8">
        <w:rPr>
          <w:lang w:val="en-US"/>
        </w:rPr>
        <w:t>unconditional love</w:t>
      </w:r>
      <w:r w:rsidR="009557C0">
        <w:rPr>
          <w:lang w:val="en-US"/>
        </w:rPr>
        <w:t xml:space="preserve"> and acceptance</w:t>
      </w:r>
      <w:r w:rsidR="0041752A">
        <w:rPr>
          <w:lang w:val="en-US"/>
        </w:rPr>
        <w:t xml:space="preserve">, </w:t>
      </w:r>
      <w:r w:rsidR="007420F8">
        <w:rPr>
          <w:lang w:val="en-US"/>
        </w:rPr>
        <w:t>se</w:t>
      </w:r>
      <w:r w:rsidR="009557C0">
        <w:rPr>
          <w:lang w:val="en-US"/>
        </w:rPr>
        <w:t xml:space="preserve">rvice to all, “there is neither Jew or Greek, </w:t>
      </w:r>
      <w:r w:rsidR="0041752A">
        <w:rPr>
          <w:lang w:val="en-US"/>
        </w:rPr>
        <w:t>slave nor free, male nor female, for you are all one in Christ Jesus”</w:t>
      </w:r>
      <w:r w:rsidR="009557C0">
        <w:rPr>
          <w:lang w:val="en-US"/>
        </w:rPr>
        <w:t xml:space="preserve"> in Galatians 3:28, his</w:t>
      </w:r>
      <w:r w:rsidR="007420F8">
        <w:rPr>
          <w:lang w:val="en-US"/>
        </w:rPr>
        <w:t xml:space="preserve"> prefe</w:t>
      </w:r>
      <w:r w:rsidR="009557C0">
        <w:rPr>
          <w:lang w:val="en-US"/>
        </w:rPr>
        <w:t xml:space="preserve">rential option for the poor, </w:t>
      </w:r>
      <w:r w:rsidR="007420F8">
        <w:rPr>
          <w:lang w:val="en-US"/>
        </w:rPr>
        <w:t>breaking</w:t>
      </w:r>
      <w:r w:rsidR="002813E5">
        <w:rPr>
          <w:lang w:val="en-US"/>
        </w:rPr>
        <w:t xml:space="preserve">-down of social </w:t>
      </w:r>
      <w:r w:rsidR="009557C0">
        <w:rPr>
          <w:lang w:val="en-US"/>
        </w:rPr>
        <w:t xml:space="preserve">structures and </w:t>
      </w:r>
      <w:r w:rsidR="002813E5">
        <w:rPr>
          <w:lang w:val="en-US"/>
        </w:rPr>
        <w:t>barriers enabling</w:t>
      </w:r>
      <w:r w:rsidR="007420F8">
        <w:rPr>
          <w:lang w:val="en-US"/>
        </w:rPr>
        <w:t xml:space="preserve"> us to be one and in solidarity with the migrants an</w:t>
      </w:r>
      <w:r w:rsidR="00654295">
        <w:rPr>
          <w:lang w:val="en-US"/>
        </w:rPr>
        <w:t>d refugees in todays context. Jesus</w:t>
      </w:r>
      <w:r w:rsidR="007420F8">
        <w:rPr>
          <w:lang w:val="en-US"/>
        </w:rPr>
        <w:t xml:space="preserve"> challenges us to ‘become go</w:t>
      </w:r>
      <w:r>
        <w:rPr>
          <w:lang w:val="en-US"/>
        </w:rPr>
        <w:t>od neighbors to others’ in the s</w:t>
      </w:r>
      <w:r w:rsidR="007420F8">
        <w:rPr>
          <w:lang w:val="en-US"/>
        </w:rPr>
        <w:t xml:space="preserve">tory of the Good Samaritan </w:t>
      </w:r>
      <w:r w:rsidR="0041752A">
        <w:rPr>
          <w:lang w:val="en-US"/>
        </w:rPr>
        <w:t xml:space="preserve">in </w:t>
      </w:r>
      <w:r w:rsidR="007420F8">
        <w:rPr>
          <w:lang w:val="en-US"/>
        </w:rPr>
        <w:t xml:space="preserve">Luke 10:25-37, not by our own rational choice of who is </w:t>
      </w:r>
      <w:r w:rsidR="0041752A">
        <w:rPr>
          <w:lang w:val="en-US"/>
        </w:rPr>
        <w:t xml:space="preserve">and should be </w:t>
      </w:r>
      <w:r w:rsidR="007420F8">
        <w:rPr>
          <w:lang w:val="en-US"/>
        </w:rPr>
        <w:t>our neighbor</w:t>
      </w:r>
      <w:r w:rsidR="0041752A">
        <w:rPr>
          <w:lang w:val="en-US"/>
        </w:rPr>
        <w:t>s</w:t>
      </w:r>
      <w:r w:rsidR="007420F8">
        <w:rPr>
          <w:lang w:val="en-US"/>
        </w:rPr>
        <w:t>, but by compassion and openness to the people that we cross our paths</w:t>
      </w:r>
      <w:r>
        <w:rPr>
          <w:lang w:val="en-US"/>
        </w:rPr>
        <w:t xml:space="preserve"> with that only God has chosen</w:t>
      </w:r>
      <w:r w:rsidR="007420F8">
        <w:rPr>
          <w:lang w:val="en-US"/>
        </w:rPr>
        <w:t xml:space="preserve"> for us</w:t>
      </w:r>
      <w:r>
        <w:rPr>
          <w:lang w:val="en-US"/>
        </w:rPr>
        <w:t xml:space="preserve"> as neighbors</w:t>
      </w:r>
      <w:r w:rsidR="007420F8">
        <w:rPr>
          <w:lang w:val="en-US"/>
        </w:rPr>
        <w:t xml:space="preserve">.  In Micah 6:8-9, </w:t>
      </w:r>
      <w:r w:rsidR="00654295">
        <w:rPr>
          <w:lang w:val="en-US"/>
        </w:rPr>
        <w:t>we are called</w:t>
      </w:r>
      <w:r w:rsidR="007420F8">
        <w:rPr>
          <w:lang w:val="en-US"/>
        </w:rPr>
        <w:t xml:space="preserve"> “to </w:t>
      </w:r>
      <w:r w:rsidR="002813E5">
        <w:rPr>
          <w:lang w:val="en-US"/>
        </w:rPr>
        <w:t xml:space="preserve">do justice, </w:t>
      </w:r>
      <w:r w:rsidR="009557C0">
        <w:rPr>
          <w:lang w:val="en-US"/>
        </w:rPr>
        <w:t>to love kindness, and to walk</w:t>
      </w:r>
      <w:r w:rsidR="002813E5">
        <w:rPr>
          <w:lang w:val="en-US"/>
        </w:rPr>
        <w:t xml:space="preserve"> humbly with</w:t>
      </w:r>
      <w:r w:rsidR="00654295">
        <w:rPr>
          <w:lang w:val="en-US"/>
        </w:rPr>
        <w:t xml:space="preserve"> our God.</w:t>
      </w:r>
      <w:r w:rsidR="007420F8">
        <w:rPr>
          <w:lang w:val="en-US"/>
        </w:rPr>
        <w:t>”</w:t>
      </w:r>
    </w:p>
    <w:p w14:paraId="61CDCC13" w14:textId="09546422" w:rsidR="00B61137" w:rsidRDefault="00EE25E9" w:rsidP="00FC72BF">
      <w:pPr>
        <w:suppressAutoHyphens/>
        <w:spacing w:after="0" w:line="240" w:lineRule="auto"/>
        <w:outlineLvl w:val="0"/>
        <w:rPr>
          <w:rFonts w:cs="Helvetica"/>
        </w:rPr>
      </w:pPr>
      <w:r>
        <w:rPr>
          <w:lang w:val="en-US"/>
        </w:rPr>
        <w:t xml:space="preserve">In </w:t>
      </w:r>
      <w:r w:rsidR="00B703E2">
        <w:rPr>
          <w:lang w:val="en-US"/>
        </w:rPr>
        <w:t>Palermo</w:t>
      </w:r>
      <w:r w:rsidR="00327592">
        <w:rPr>
          <w:lang w:val="en-US"/>
        </w:rPr>
        <w:t xml:space="preserve">, WSCF affirmed </w:t>
      </w:r>
      <w:r w:rsidR="006243FB">
        <w:rPr>
          <w:lang w:val="en-US"/>
        </w:rPr>
        <w:t>t</w:t>
      </w:r>
      <w:r w:rsidR="00E17CAA">
        <w:rPr>
          <w:lang w:val="en-US"/>
        </w:rPr>
        <w:t xml:space="preserve">hat </w:t>
      </w:r>
      <w:r w:rsidR="00E17CAA">
        <w:rPr>
          <w:rFonts w:eastAsia="Arial Unicode MS" w:cs="Times New Roman"/>
          <w:kern w:val="28"/>
          <w:u w:color="000000"/>
        </w:rPr>
        <w:t>“m</w:t>
      </w:r>
      <w:r w:rsidR="004D3C1E" w:rsidRPr="00E17CAA">
        <w:rPr>
          <w:rFonts w:eastAsia="Arial Unicode MS" w:cs="Times New Roman"/>
          <w:kern w:val="28"/>
          <w:u w:color="000000"/>
        </w:rPr>
        <w:t>igrants are human beings with dignity and worth who cannot be reduced to mere commodities traded and exchanged in the global market place.”</w:t>
      </w:r>
      <w:r w:rsidR="00E17CAA">
        <w:rPr>
          <w:rFonts w:eastAsia="Arial Unicode MS" w:cs="Times New Roman"/>
          <w:kern w:val="28"/>
          <w:u w:color="000000"/>
        </w:rPr>
        <w:t xml:space="preserve"> Subsequently, “f</w:t>
      </w:r>
      <w:r w:rsidR="004D3C1E" w:rsidRPr="00E17CAA">
        <w:rPr>
          <w:rFonts w:eastAsia="Arial Unicode MS" w:cs="Times New Roman"/>
          <w:kern w:val="28"/>
          <w:u w:color="000000"/>
        </w:rPr>
        <w:t xml:space="preserve">reedom of movement is a human right that allows people to forge human relations and found sustainable communities. </w:t>
      </w:r>
      <w:r w:rsidR="00E72EBE">
        <w:rPr>
          <w:rFonts w:eastAsia="Arial Unicode MS" w:cs="Times New Roman"/>
          <w:kern w:val="28"/>
          <w:u w:color="000000"/>
        </w:rPr>
        <w:t>The</w:t>
      </w:r>
      <w:r>
        <w:rPr>
          <w:rFonts w:eastAsia="Arial Unicode MS" w:cs="Times New Roman"/>
          <w:kern w:val="28"/>
          <w:u w:color="000000"/>
        </w:rPr>
        <w:t xml:space="preserve">se principles are key concepts </w:t>
      </w:r>
      <w:r w:rsidR="006243FB">
        <w:rPr>
          <w:rFonts w:eastAsia="Arial Unicode MS" w:cs="Times New Roman"/>
          <w:kern w:val="28"/>
          <w:u w:color="000000"/>
        </w:rPr>
        <w:t xml:space="preserve">to our understanding that </w:t>
      </w:r>
      <w:r w:rsidR="00E17CAA" w:rsidRPr="00687FC4">
        <w:rPr>
          <w:rFonts w:eastAsia="Arial Unicode MS" w:cs="Times New Roman"/>
          <w:kern w:val="28"/>
          <w:u w:color="000000"/>
          <w:lang w:val="en-AU"/>
        </w:rPr>
        <w:t>forced migration</w:t>
      </w:r>
      <w:r w:rsidR="006243FB">
        <w:rPr>
          <w:rFonts w:eastAsia="Arial Unicode MS" w:cs="Times New Roman"/>
          <w:kern w:val="28"/>
          <w:u w:color="000000"/>
          <w:lang w:val="en-AU"/>
        </w:rPr>
        <w:t xml:space="preserve"> of people</w:t>
      </w:r>
      <w:r w:rsidR="00E52002">
        <w:rPr>
          <w:rFonts w:eastAsia="Arial Unicode MS" w:cs="Times New Roman"/>
          <w:kern w:val="28"/>
          <w:u w:color="000000"/>
          <w:lang w:val="en-AU"/>
        </w:rPr>
        <w:t xml:space="preserve"> </w:t>
      </w:r>
      <w:r w:rsidR="00E17CAA" w:rsidRPr="00687FC4">
        <w:rPr>
          <w:rFonts w:eastAsia="Arial Unicode MS" w:cs="Times New Roman"/>
          <w:kern w:val="28"/>
          <w:u w:color="000000"/>
          <w:lang w:val="en-AU"/>
        </w:rPr>
        <w:t xml:space="preserve">rooted in climatic vulnerability, </w:t>
      </w:r>
      <w:r w:rsidR="00E72EBE">
        <w:rPr>
          <w:rFonts w:eastAsia="Arial Unicode MS" w:cs="Times New Roman"/>
          <w:kern w:val="28"/>
          <w:u w:color="000000"/>
          <w:lang w:val="en-AU"/>
        </w:rPr>
        <w:t xml:space="preserve">war and conflict, </w:t>
      </w:r>
      <w:r w:rsidR="00E17CAA" w:rsidRPr="00687FC4">
        <w:rPr>
          <w:rFonts w:eastAsia="Arial Unicode MS" w:cs="Times New Roman"/>
          <w:kern w:val="28"/>
          <w:u w:color="000000"/>
          <w:lang w:val="en-AU"/>
        </w:rPr>
        <w:t xml:space="preserve">global inequality, </w:t>
      </w:r>
      <w:r w:rsidR="006243FB">
        <w:rPr>
          <w:rFonts w:eastAsia="Arial Unicode MS" w:cs="Times New Roman"/>
          <w:kern w:val="28"/>
          <w:u w:color="000000"/>
          <w:lang w:val="en-AU"/>
        </w:rPr>
        <w:t xml:space="preserve">colonial historical injustice </w:t>
      </w:r>
      <w:r w:rsidR="00E17CAA" w:rsidRPr="00687FC4">
        <w:rPr>
          <w:rFonts w:eastAsia="Arial Unicode MS" w:cs="Times New Roman"/>
          <w:kern w:val="28"/>
          <w:u w:color="000000"/>
          <w:lang w:val="en-AU"/>
        </w:rPr>
        <w:t>and development agendas that privilege the global north and the elites within developing countries</w:t>
      </w:r>
      <w:r w:rsidR="00E52002">
        <w:rPr>
          <w:rFonts w:eastAsia="Arial Unicode MS" w:cs="Times New Roman"/>
          <w:kern w:val="28"/>
          <w:u w:color="000000"/>
          <w:lang w:val="en-AU"/>
        </w:rPr>
        <w:t xml:space="preserve"> have contributed to the massive forced movement of people that today the world is witnessing</w:t>
      </w:r>
      <w:r w:rsidR="006243FB">
        <w:rPr>
          <w:rFonts w:eastAsia="Arial Unicode MS" w:cs="Times New Roman"/>
          <w:kern w:val="28"/>
          <w:u w:color="000000"/>
          <w:lang w:val="en-AU"/>
        </w:rPr>
        <w:t xml:space="preserve">. </w:t>
      </w:r>
      <w:r w:rsidR="00FD429B">
        <w:rPr>
          <w:rFonts w:cs="Helvetica"/>
        </w:rPr>
        <w:t xml:space="preserve">These </w:t>
      </w:r>
      <w:r w:rsidR="00B61137" w:rsidRPr="00D11478">
        <w:rPr>
          <w:rFonts w:cs="Helvetica"/>
        </w:rPr>
        <w:t xml:space="preserve">have resulted in internal displacement and forced and external movement of peoples that have produced asylum seekers and massive numbers of refugees. </w:t>
      </w:r>
    </w:p>
    <w:p w14:paraId="059233B0" w14:textId="77777777" w:rsidR="00DD16B7" w:rsidRDefault="00DD16B7" w:rsidP="00FC72BF">
      <w:pPr>
        <w:suppressAutoHyphens/>
        <w:spacing w:after="0" w:line="240" w:lineRule="auto"/>
        <w:outlineLvl w:val="0"/>
        <w:rPr>
          <w:rFonts w:cs="Helvetica"/>
        </w:rPr>
      </w:pPr>
    </w:p>
    <w:p w14:paraId="54D5976A" w14:textId="445CBE29" w:rsidR="00DD16B7" w:rsidRPr="00561BC2" w:rsidRDefault="006D3CF5" w:rsidP="00F23ABE">
      <w:pPr>
        <w:autoSpaceDE w:val="0"/>
        <w:autoSpaceDN w:val="0"/>
        <w:adjustRightInd w:val="0"/>
        <w:spacing w:after="0" w:line="240" w:lineRule="auto"/>
        <w:rPr>
          <w:rFonts w:eastAsiaTheme="minorEastAsia" w:cs="Times New Roman"/>
          <w:lang w:val="en-US" w:eastAsia="it-IT" w:bidi="ar-SA"/>
        </w:rPr>
      </w:pPr>
      <w:r w:rsidRPr="00561BC2">
        <w:rPr>
          <w:rFonts w:cs="Helvetica"/>
        </w:rPr>
        <w:t xml:space="preserve">Youth and young people have become particularly </w:t>
      </w:r>
      <w:r w:rsidR="00F23ABE" w:rsidRPr="00561BC2">
        <w:rPr>
          <w:rFonts w:cs="Helvetica"/>
        </w:rPr>
        <w:t xml:space="preserve">vulnerable in </w:t>
      </w:r>
      <w:r w:rsidR="00561BC2">
        <w:rPr>
          <w:rFonts w:cs="Helvetica"/>
        </w:rPr>
        <w:t xml:space="preserve">the increasing trend in global </w:t>
      </w:r>
      <w:r w:rsidR="00F23ABE" w:rsidRPr="00561BC2">
        <w:rPr>
          <w:rFonts w:cs="Helvetica"/>
        </w:rPr>
        <w:t>migration</w:t>
      </w:r>
      <w:r w:rsidRPr="00561BC2">
        <w:rPr>
          <w:rFonts w:cs="Helvetica"/>
        </w:rPr>
        <w:t xml:space="preserve">. </w:t>
      </w:r>
      <w:r w:rsidR="003D31A4" w:rsidRPr="00561BC2">
        <w:rPr>
          <w:rFonts w:cs="Helvetica"/>
        </w:rPr>
        <w:t>According to the</w:t>
      </w:r>
      <w:r w:rsidR="00F23ABE" w:rsidRPr="00561BC2">
        <w:rPr>
          <w:rFonts w:cs="Helvetica"/>
        </w:rPr>
        <w:t xml:space="preserve"> UN DESA report</w:t>
      </w:r>
      <w:r w:rsidR="003D31A4" w:rsidRPr="00561BC2">
        <w:rPr>
          <w:rFonts w:cs="Helvetica"/>
        </w:rPr>
        <w:t xml:space="preserve"> </w:t>
      </w:r>
      <w:r w:rsidR="003D31A4" w:rsidRPr="00561BC2">
        <w:rPr>
          <w:rFonts w:eastAsiaTheme="minorEastAsia" w:cs="Times New Roman"/>
          <w:lang w:val="en-US" w:eastAsia="it-IT" w:bidi="ar-SA"/>
        </w:rPr>
        <w:t xml:space="preserve">in 2010, there were 27 million international migrants aged 15 to 24 in the world, accounting </w:t>
      </w:r>
      <w:r w:rsidR="00561BC2">
        <w:rPr>
          <w:rFonts w:eastAsiaTheme="minorEastAsia" w:cs="Times New Roman"/>
          <w:lang w:val="en-US" w:eastAsia="it-IT" w:bidi="ar-SA"/>
        </w:rPr>
        <w:t>for 12.4 per</w:t>
      </w:r>
      <w:r w:rsidR="003D31A4" w:rsidRPr="00561BC2">
        <w:rPr>
          <w:rFonts w:eastAsiaTheme="minorEastAsia" w:cs="Times New Roman"/>
          <w:lang w:val="en-US" w:eastAsia="it-IT" w:bidi="ar-SA"/>
        </w:rPr>
        <w:t xml:space="preserve">cent of the 214 million international migrants worldwide. </w:t>
      </w:r>
      <w:r w:rsidR="00561BC2">
        <w:rPr>
          <w:rFonts w:eastAsiaTheme="minorEastAsia" w:cs="Times New Roman"/>
          <w:lang w:val="en-US" w:eastAsia="it-IT" w:bidi="ar-SA"/>
        </w:rPr>
        <w:t xml:space="preserve"> Y</w:t>
      </w:r>
      <w:r w:rsidR="003D31A4" w:rsidRPr="00561BC2">
        <w:rPr>
          <w:rFonts w:eastAsiaTheme="minorEastAsia" w:cs="Times New Roman"/>
          <w:lang w:val="en-US" w:eastAsia="it-IT" w:bidi="ar-SA"/>
        </w:rPr>
        <w:t>oung people leave their countries of</w:t>
      </w:r>
      <w:r w:rsidR="00561BC2">
        <w:rPr>
          <w:rFonts w:eastAsiaTheme="minorEastAsia" w:cs="Times New Roman"/>
          <w:lang w:val="en-US" w:eastAsia="it-IT" w:bidi="ar-SA"/>
        </w:rPr>
        <w:t xml:space="preserve"> </w:t>
      </w:r>
      <w:r w:rsidR="003D31A4" w:rsidRPr="00561BC2">
        <w:rPr>
          <w:rFonts w:eastAsiaTheme="minorEastAsia" w:cs="Times New Roman"/>
          <w:lang w:val="en-US" w:eastAsia="it-IT" w:bidi="ar-SA"/>
        </w:rPr>
        <w:t>birth to seek employment a</w:t>
      </w:r>
      <w:r w:rsidR="0078469D">
        <w:rPr>
          <w:rFonts w:eastAsiaTheme="minorEastAsia" w:cs="Times New Roman"/>
          <w:lang w:val="en-US" w:eastAsia="it-IT" w:bidi="ar-SA"/>
        </w:rPr>
        <w:t>broad as international migrants</w:t>
      </w:r>
      <w:r w:rsidR="003D31A4" w:rsidRPr="00561BC2">
        <w:rPr>
          <w:rFonts w:eastAsiaTheme="minorEastAsia" w:cs="Times New Roman"/>
          <w:lang w:val="en-US" w:eastAsia="it-IT" w:bidi="ar-SA"/>
        </w:rPr>
        <w:t>.</w:t>
      </w:r>
      <w:r w:rsidR="00F23ABE" w:rsidRPr="00561BC2">
        <w:rPr>
          <w:rFonts w:eastAsiaTheme="minorEastAsia" w:cs="Times New Roman"/>
          <w:lang w:val="en-US" w:eastAsia="it-IT" w:bidi="ar-SA"/>
        </w:rPr>
        <w:t xml:space="preserve"> The most prominent reasons for young people</w:t>
      </w:r>
      <w:r w:rsidR="00561BC2">
        <w:rPr>
          <w:rFonts w:eastAsiaTheme="minorEastAsia" w:cs="Times New Roman"/>
          <w:lang w:val="en-US" w:eastAsia="it-IT" w:bidi="ar-SA"/>
        </w:rPr>
        <w:t xml:space="preserve"> </w:t>
      </w:r>
      <w:r w:rsidR="00F23ABE" w:rsidRPr="00561BC2">
        <w:rPr>
          <w:rFonts w:eastAsiaTheme="minorEastAsia" w:cs="Times New Roman"/>
          <w:lang w:val="en-US" w:eastAsia="it-IT" w:bidi="ar-SA"/>
        </w:rPr>
        <w:t>to migrate are in search of alternative livelihoods and opportunities in education, employment, marriage and family reunification, as well as protection from conflict and</w:t>
      </w:r>
      <w:r w:rsidR="0078469D">
        <w:rPr>
          <w:rFonts w:eastAsiaTheme="minorEastAsia" w:cs="Times New Roman"/>
          <w:lang w:val="en-US" w:eastAsia="it-IT" w:bidi="ar-SA"/>
        </w:rPr>
        <w:t xml:space="preserve"> </w:t>
      </w:r>
      <w:r w:rsidR="00F23ABE" w:rsidRPr="00561BC2">
        <w:rPr>
          <w:rFonts w:eastAsiaTheme="minorEastAsia" w:cs="Times New Roman"/>
          <w:lang w:val="en-US" w:eastAsia="it-IT" w:bidi="ar-SA"/>
        </w:rPr>
        <w:t>persecution</w:t>
      </w:r>
      <w:r w:rsidR="0078469D">
        <w:rPr>
          <w:rFonts w:eastAsiaTheme="minorEastAsia" w:cs="Times New Roman"/>
          <w:lang w:val="en-US" w:eastAsia="it-IT" w:bidi="ar-SA"/>
        </w:rPr>
        <w:t>, the UN DESA report added</w:t>
      </w:r>
      <w:r w:rsidR="00F23ABE" w:rsidRPr="00561BC2">
        <w:rPr>
          <w:rFonts w:eastAsiaTheme="minorEastAsia" w:cs="Times New Roman"/>
          <w:lang w:val="en-US" w:eastAsia="it-IT" w:bidi="ar-SA"/>
        </w:rPr>
        <w:t>.</w:t>
      </w:r>
    </w:p>
    <w:p w14:paraId="3F00AAE5" w14:textId="77777777" w:rsidR="005E2571" w:rsidRDefault="005E2571" w:rsidP="00180D30">
      <w:pPr>
        <w:spacing w:line="240" w:lineRule="auto"/>
        <w:rPr>
          <w:b/>
          <w:lang w:val="en-US"/>
        </w:rPr>
      </w:pPr>
    </w:p>
    <w:p w14:paraId="72941DCE" w14:textId="2FA9FDB9" w:rsidR="008344C2" w:rsidRPr="008344C2" w:rsidRDefault="008344C2" w:rsidP="008344C2">
      <w:pPr>
        <w:spacing w:line="240" w:lineRule="auto"/>
        <w:rPr>
          <w:lang w:val="en-US"/>
        </w:rPr>
      </w:pPr>
      <w:r>
        <w:rPr>
          <w:lang w:val="en-US"/>
        </w:rPr>
        <w:t>In addition,</w:t>
      </w:r>
      <w:r w:rsidR="00785546">
        <w:rPr>
          <w:lang w:val="en-US"/>
        </w:rPr>
        <w:t xml:space="preserve"> </w:t>
      </w:r>
      <w:r>
        <w:rPr>
          <w:lang w:val="en-US"/>
        </w:rPr>
        <w:t xml:space="preserve">discrimination </w:t>
      </w:r>
      <w:r w:rsidR="00785546">
        <w:rPr>
          <w:lang w:val="en-US"/>
        </w:rPr>
        <w:t xml:space="preserve">and violence </w:t>
      </w:r>
      <w:r>
        <w:rPr>
          <w:lang w:val="en-US"/>
        </w:rPr>
        <w:t xml:space="preserve">faced by migrants </w:t>
      </w:r>
      <w:r w:rsidR="00785546">
        <w:rPr>
          <w:lang w:val="en-US"/>
        </w:rPr>
        <w:t xml:space="preserve">and refugees are multi-faceted, one of which is </w:t>
      </w:r>
      <w:r w:rsidR="00785546">
        <w:rPr>
          <w:lang w:val="en-US"/>
        </w:rPr>
        <w:lastRenderedPageBreak/>
        <w:t xml:space="preserve">rooted in Racism and Xenophobia. </w:t>
      </w:r>
      <w:r>
        <w:rPr>
          <w:lang w:val="en-US"/>
        </w:rPr>
        <w:t xml:space="preserve"> </w:t>
      </w:r>
      <w:r w:rsidRPr="008344C2">
        <w:rPr>
          <w:lang w:val="en-US"/>
        </w:rPr>
        <w:t>Racism and the perpetration of neo-c</w:t>
      </w:r>
      <w:r w:rsidR="00785546">
        <w:rPr>
          <w:lang w:val="en-US"/>
        </w:rPr>
        <w:t>olonial practices</w:t>
      </w:r>
      <w:r w:rsidRPr="008344C2">
        <w:rPr>
          <w:lang w:val="en-US"/>
        </w:rPr>
        <w:t xml:space="preserve"> across the word are part of one of most virulent violent systems that has been in place since European settlers have sailed out to conquer other nations and people over 500 hundred years ago, colonizing entire continents such as Africa, Asia, the Middle East and the Pacific and what are known today as the Americas. To this day, racism, the marginalization and killing of indigenous people as well as forced migrations are integral elements of the continuation of colonialism through warmongering, the economic exploitation of lands, waters and so-called natural resources, the displacements of indigenous people from their ancestral land and the murder of indigenous activists who lead movements protesting the conquest of their living habitats.</w:t>
      </w:r>
    </w:p>
    <w:p w14:paraId="03CD51E7" w14:textId="77777777" w:rsidR="00180D30" w:rsidRPr="00687FC4" w:rsidRDefault="00180D30" w:rsidP="00180D30">
      <w:pPr>
        <w:spacing w:line="240" w:lineRule="auto"/>
        <w:rPr>
          <w:b/>
          <w:lang w:val="en-US"/>
        </w:rPr>
      </w:pPr>
      <w:r w:rsidRPr="00687FC4">
        <w:rPr>
          <w:b/>
          <w:lang w:val="en-US"/>
        </w:rPr>
        <w:t>WSCF Experiences and Responses</w:t>
      </w:r>
    </w:p>
    <w:p w14:paraId="1067C40B" w14:textId="7AA35A4D" w:rsidR="00E25CD4" w:rsidRDefault="00E52002" w:rsidP="00BE1DC9">
      <w:pPr>
        <w:spacing w:line="240" w:lineRule="auto"/>
      </w:pPr>
      <w:r>
        <w:t>W</w:t>
      </w:r>
      <w:r w:rsidR="00AA69AA">
        <w:t>ork on the issue of Migration is not new</w:t>
      </w:r>
      <w:r>
        <w:t xml:space="preserve"> to WSCF</w:t>
      </w:r>
      <w:r w:rsidR="00AA69AA">
        <w:t xml:space="preserve">. </w:t>
      </w:r>
      <w:r w:rsidR="007420F8">
        <w:t>Apa</w:t>
      </w:r>
      <w:r w:rsidR="00BE1DC9">
        <w:t xml:space="preserve">rt </w:t>
      </w:r>
      <w:r w:rsidR="007420F8">
        <w:t xml:space="preserve">from the </w:t>
      </w:r>
      <w:r w:rsidR="00327592">
        <w:t>Palermo Program last year, Migration was the annual global theme of WSCF</w:t>
      </w:r>
      <w:r w:rsidR="00BE1DC9">
        <w:t xml:space="preserve"> i</w:t>
      </w:r>
      <w:r w:rsidR="00DD61D5">
        <w:t>n 2007</w:t>
      </w:r>
      <w:r w:rsidR="00327592">
        <w:t xml:space="preserve"> with a </w:t>
      </w:r>
      <w:r w:rsidR="00FC72BF">
        <w:t xml:space="preserve">global </w:t>
      </w:r>
      <w:r w:rsidR="00327592">
        <w:t>program organized in</w:t>
      </w:r>
      <w:r w:rsidR="00DD61D5">
        <w:t xml:space="preserve"> 2007 in Mexico, on the “</w:t>
      </w:r>
      <w:r w:rsidR="00993E8F">
        <w:t>Migration, Movements,</w:t>
      </w:r>
      <w:r w:rsidR="00AD6128">
        <w:t xml:space="preserve"> </w:t>
      </w:r>
      <w:r w:rsidR="00DD61D5">
        <w:t>Justice.”</w:t>
      </w:r>
      <w:r w:rsidR="00993E8F">
        <w:t xml:space="preserve"> An issue of the Student World, </w:t>
      </w:r>
      <w:r w:rsidR="00FE7E73">
        <w:t>WSCF global publication focus</w:t>
      </w:r>
      <w:r w:rsidR="00E25CD4">
        <w:t xml:space="preserve">ed on Migration and Justice containing theological themes and stories of migrations from all over the world.  Member movements were conscientized of Migration thru the Universal Day of Prayer for Students (UDPS), regional programs and workshops and national initiatives. </w:t>
      </w:r>
      <w:r w:rsidR="00EC3F5B">
        <w:t>All of which has created a grounds</w:t>
      </w:r>
      <w:r w:rsidR="00CF1BF2">
        <w:t>well of enthusiasm to advocate for the rights of migrants wherever and in whatever circumstances.</w:t>
      </w:r>
    </w:p>
    <w:p w14:paraId="67CC2E03" w14:textId="270F04E8" w:rsidR="00CF1BF2" w:rsidRDefault="00E25CD4" w:rsidP="00BE1DC9">
      <w:pPr>
        <w:spacing w:line="240" w:lineRule="auto"/>
      </w:pPr>
      <w:r>
        <w:t xml:space="preserve">Nine years later in 2015, WSCF began yet another journey of </w:t>
      </w:r>
      <w:r w:rsidR="00EC3F5B">
        <w:t>engaging with the theme with a different lens and global agenda. A</w:t>
      </w:r>
      <w:r>
        <w:t xml:space="preserve">cknowledging the global </w:t>
      </w:r>
      <w:r w:rsidR="00EC3F5B">
        <w:t xml:space="preserve">phenomena of forced migration </w:t>
      </w:r>
      <w:r w:rsidR="00940A09">
        <w:t xml:space="preserve">as </w:t>
      </w:r>
      <w:r>
        <w:t>an intrinsic characteristi</w:t>
      </w:r>
      <w:r w:rsidR="00EC3F5B">
        <w:t>c</w:t>
      </w:r>
      <w:r w:rsidR="00CF1BF2">
        <w:t xml:space="preserve">s of today’s globalized world, </w:t>
      </w:r>
      <w:r w:rsidR="00EC3F5B">
        <w:t xml:space="preserve">we aim to highlight the need to </w:t>
      </w:r>
      <w:r w:rsidR="00940A09">
        <w:t xml:space="preserve">develop a nuanced analysis and agenda in </w:t>
      </w:r>
      <w:r w:rsidR="003F14AE">
        <w:t>advocating</w:t>
      </w:r>
      <w:r w:rsidR="00EC3F5B">
        <w:t xml:space="preserve"> for rights of migrants and refugees in general, and the youth migrants specific issues and agenda in the global discourse on Migrants human rights. </w:t>
      </w:r>
    </w:p>
    <w:p w14:paraId="1298C333" w14:textId="77777777" w:rsidR="00CF1BF2" w:rsidRDefault="00CF1BF2" w:rsidP="00CF1BF2">
      <w:pPr>
        <w:spacing w:line="240" w:lineRule="auto"/>
        <w:rPr>
          <w:b/>
        </w:rPr>
      </w:pPr>
      <w:r>
        <w:rPr>
          <w:b/>
        </w:rPr>
        <w:t>Program Content</w:t>
      </w:r>
    </w:p>
    <w:p w14:paraId="4373B137" w14:textId="27777DEC" w:rsidR="00327592" w:rsidRDefault="00EC3F5B" w:rsidP="00BE1DC9">
      <w:pPr>
        <w:spacing w:line="240" w:lineRule="auto"/>
      </w:pPr>
      <w:r>
        <w:t xml:space="preserve">Specifically, the </w:t>
      </w:r>
      <w:r w:rsidR="00CF1BF2">
        <w:t>content of the</w:t>
      </w:r>
      <w:r w:rsidR="00785546">
        <w:t xml:space="preserve"> IRLTP</w:t>
      </w:r>
      <w:r w:rsidR="00CF1BF2">
        <w:t xml:space="preserve"> Global Advocacy Program will focus on the following key sessions and topics:</w:t>
      </w:r>
    </w:p>
    <w:p w14:paraId="6EAC1891" w14:textId="1757C7E7" w:rsidR="00CF1BF2" w:rsidRPr="00F036E1" w:rsidRDefault="00CF1BF2" w:rsidP="00CF1BF2">
      <w:pPr>
        <w:pStyle w:val="ListParagraph"/>
        <w:numPr>
          <w:ilvl w:val="0"/>
          <w:numId w:val="12"/>
        </w:numPr>
        <w:spacing w:line="240" w:lineRule="auto"/>
        <w:rPr>
          <w:b/>
        </w:rPr>
      </w:pPr>
      <w:r w:rsidRPr="00CF1BF2">
        <w:rPr>
          <w:b/>
        </w:rPr>
        <w:t>Developing a Youth Agenda and Campaign Plan for Migrants and Refugees Rights.</w:t>
      </w:r>
      <w:r w:rsidR="00455367">
        <w:rPr>
          <w:b/>
        </w:rPr>
        <w:t xml:space="preserve"> </w:t>
      </w:r>
      <w:r w:rsidR="00455367">
        <w:t>A one-day Conference</w:t>
      </w:r>
      <w:r w:rsidR="005B7C53">
        <w:t xml:space="preserve"> which aims to identify key youth issues and agenda in the global discourse on Migration Rights relevant to youth and students and a come-up with a common framework for a Campaign Plan of these key </w:t>
      </w:r>
      <w:r w:rsidR="00255E6B">
        <w:t xml:space="preserve">youth </w:t>
      </w:r>
      <w:r w:rsidR="005B7C53">
        <w:t>issues and agenda.</w:t>
      </w:r>
      <w:r w:rsidR="00A54160">
        <w:t xml:space="preserve"> The Conference will be organized jointly with </w:t>
      </w:r>
      <w:r w:rsidR="00255E6B">
        <w:t xml:space="preserve">representative of </w:t>
      </w:r>
      <w:r w:rsidR="00A54160">
        <w:t xml:space="preserve">youth groups and organizations participating in the Civil Society Days prior to the Global Forum </w:t>
      </w:r>
      <w:r w:rsidR="00255E6B">
        <w:t>on Migration and Development (GFMD).</w:t>
      </w:r>
    </w:p>
    <w:p w14:paraId="591E701B" w14:textId="77777777" w:rsidR="00F036E1" w:rsidRPr="00F036E1" w:rsidRDefault="00F036E1" w:rsidP="00F036E1">
      <w:pPr>
        <w:pStyle w:val="ListParagraph"/>
        <w:spacing w:line="240" w:lineRule="auto"/>
        <w:rPr>
          <w:b/>
        </w:rPr>
      </w:pPr>
    </w:p>
    <w:p w14:paraId="0BB9851C" w14:textId="14C3DCE8" w:rsidR="00F036E1" w:rsidRPr="005B7C53" w:rsidRDefault="00F036E1" w:rsidP="00CF1BF2">
      <w:pPr>
        <w:pStyle w:val="ListParagraph"/>
        <w:numPr>
          <w:ilvl w:val="0"/>
          <w:numId w:val="12"/>
        </w:numPr>
        <w:spacing w:line="240" w:lineRule="auto"/>
        <w:rPr>
          <w:b/>
        </w:rPr>
      </w:pPr>
      <w:r>
        <w:rPr>
          <w:b/>
        </w:rPr>
        <w:t>Develop an Intersection Analysis and App</w:t>
      </w:r>
      <w:r w:rsidR="00DC79C3">
        <w:rPr>
          <w:b/>
        </w:rPr>
        <w:t>roach to Migrants and Refugees Rights with Racial Justice and Indigenous Rights.</w:t>
      </w:r>
      <w:r w:rsidR="00DC79C3">
        <w:t xml:space="preserve"> Implicit in the inputs and program is the intention to bring a nuanced understanding of the intersection of Racial Justice wit</w:t>
      </w:r>
      <w:r w:rsidR="00785546">
        <w:t>h Migrants and Refugees</w:t>
      </w:r>
      <w:r w:rsidR="00DC79C3">
        <w:t>. In the Program, we will intentionally invite resource people with strong emphasis on their indigenous and racial justice perspective</w:t>
      </w:r>
      <w:r w:rsidR="00785546">
        <w:t xml:space="preserve"> and experience</w:t>
      </w:r>
      <w:r w:rsidR="00DC79C3">
        <w:t xml:space="preserve">. We will also include in the Exposure Program, a time to visit and meet groups of indigenous people engaged in Migrants and Refugees advocacy work. </w:t>
      </w:r>
      <w:r>
        <w:rPr>
          <w:b/>
        </w:rPr>
        <w:t xml:space="preserve"> </w:t>
      </w:r>
    </w:p>
    <w:p w14:paraId="77950605" w14:textId="77777777" w:rsidR="005B7C53" w:rsidRDefault="005B7C53" w:rsidP="005B7C53">
      <w:pPr>
        <w:pStyle w:val="ListParagraph"/>
        <w:spacing w:line="240" w:lineRule="auto"/>
        <w:rPr>
          <w:b/>
        </w:rPr>
      </w:pPr>
    </w:p>
    <w:p w14:paraId="39BB8F8E" w14:textId="6D426916" w:rsidR="00900E07" w:rsidRPr="00003AC8" w:rsidRDefault="00485674" w:rsidP="00900E07">
      <w:pPr>
        <w:pStyle w:val="ListParagraph"/>
        <w:numPr>
          <w:ilvl w:val="0"/>
          <w:numId w:val="12"/>
        </w:numPr>
        <w:spacing w:line="240" w:lineRule="auto"/>
        <w:rPr>
          <w:b/>
        </w:rPr>
      </w:pPr>
      <w:r w:rsidRPr="00CF1BF2">
        <w:rPr>
          <w:b/>
        </w:rPr>
        <w:t xml:space="preserve">Advocacy Skills in Working for Migrants and Refugees Rights.  </w:t>
      </w:r>
      <w:r w:rsidR="005B7C53">
        <w:t>A two-day advocacy training skills,</w:t>
      </w:r>
      <w:r w:rsidR="00255E6B">
        <w:t xml:space="preserve"> which aims to provide tools for students </w:t>
      </w:r>
      <w:r w:rsidR="008B243D">
        <w:t xml:space="preserve">and youth </w:t>
      </w:r>
      <w:r w:rsidR="00255E6B">
        <w:t xml:space="preserve">advocating and organizing campaigns and programs with and for migrants and refugees. The session will include an overview of advocacy spaces in various UN levels, </w:t>
      </w:r>
      <w:r w:rsidR="008B243D">
        <w:t xml:space="preserve">government and non-government spaces, </w:t>
      </w:r>
      <w:r w:rsidR="00255E6B">
        <w:t>understanding international instruments and protocols</w:t>
      </w:r>
      <w:r w:rsidR="008B243D">
        <w:t xml:space="preserve"> on the rights of Migrants and Refugees, learning from the experiences of campaigners and advocates.</w:t>
      </w:r>
    </w:p>
    <w:p w14:paraId="1F28A84F" w14:textId="77777777" w:rsidR="00460733" w:rsidRDefault="00460733" w:rsidP="00460733">
      <w:pPr>
        <w:pStyle w:val="ListParagraph"/>
        <w:spacing w:line="240" w:lineRule="auto"/>
      </w:pPr>
    </w:p>
    <w:p w14:paraId="7FCB8B26" w14:textId="143724C7" w:rsidR="00CF1BF2" w:rsidRPr="007371CA" w:rsidRDefault="007371CA" w:rsidP="00CF1BF2">
      <w:pPr>
        <w:pStyle w:val="ListParagraph"/>
        <w:numPr>
          <w:ilvl w:val="0"/>
          <w:numId w:val="12"/>
        </w:numPr>
        <w:spacing w:line="240" w:lineRule="auto"/>
        <w:rPr>
          <w:b/>
        </w:rPr>
      </w:pPr>
      <w:r>
        <w:rPr>
          <w:b/>
        </w:rPr>
        <w:t xml:space="preserve">Exposure </w:t>
      </w:r>
      <w:r w:rsidR="007724C5">
        <w:rPr>
          <w:b/>
        </w:rPr>
        <w:t>advocacy work in</w:t>
      </w:r>
      <w:r>
        <w:rPr>
          <w:b/>
        </w:rPr>
        <w:t xml:space="preserve"> the Civil Society Days</w:t>
      </w:r>
      <w:r w:rsidR="007724C5">
        <w:rPr>
          <w:b/>
        </w:rPr>
        <w:t xml:space="preserve"> (CSD) and GFMD. </w:t>
      </w:r>
      <w:r w:rsidR="007724C5">
        <w:t xml:space="preserve">Participants will have chance to participate and be observers in the various events at the Civil Society Days (CSD) </w:t>
      </w:r>
      <w:r w:rsidR="004B0C21">
        <w:t xml:space="preserve">and GFMD in order to have a concrete experience and understanding of how </w:t>
      </w:r>
      <w:r w:rsidR="00BF2B94">
        <w:t xml:space="preserve">advocacy work is done in this global platform. Participants will also visit migrants communities and groups in Bangladesh </w:t>
      </w:r>
      <w:r w:rsidR="00BF2B94">
        <w:lastRenderedPageBreak/>
        <w:t xml:space="preserve">to better understand their issues and concerns. </w:t>
      </w:r>
    </w:p>
    <w:p w14:paraId="3725967B" w14:textId="77777777" w:rsidR="00CF1BF2" w:rsidRPr="00CF1BF2" w:rsidRDefault="00CF1BF2" w:rsidP="005B7C53">
      <w:pPr>
        <w:pStyle w:val="ListParagraph"/>
        <w:spacing w:line="240" w:lineRule="auto"/>
      </w:pPr>
    </w:p>
    <w:p w14:paraId="2ED31E0C" w14:textId="4862686A" w:rsidR="00BD2AF9" w:rsidRPr="00BE1DC9" w:rsidRDefault="005414CA" w:rsidP="00BE1DC9">
      <w:pPr>
        <w:spacing w:line="240" w:lineRule="auto"/>
        <w:rPr>
          <w:lang w:val="en-US"/>
        </w:rPr>
      </w:pPr>
      <w:r w:rsidRPr="00687FC4">
        <w:rPr>
          <w:b/>
        </w:rPr>
        <w:t>Participants</w:t>
      </w:r>
    </w:p>
    <w:p w14:paraId="2F3D3655" w14:textId="77777777" w:rsidR="004712D5" w:rsidRDefault="005414CA" w:rsidP="00BD2AF9">
      <w:pPr>
        <w:tabs>
          <w:tab w:val="left" w:pos="709"/>
        </w:tabs>
        <w:spacing w:before="48" w:after="0" w:line="240" w:lineRule="auto"/>
        <w:ind w:right="-20"/>
      </w:pPr>
      <w:r w:rsidRPr="00687FC4">
        <w:t xml:space="preserve">25 </w:t>
      </w:r>
      <w:r w:rsidRPr="00687FC4">
        <w:rPr>
          <w:lang w:val="en-US"/>
        </w:rPr>
        <w:t xml:space="preserve">Student Christian Movement (SCM) members </w:t>
      </w:r>
      <w:r w:rsidRPr="00687FC4">
        <w:t xml:space="preserve">will participate in the program, 2 from each WSCF region  </w:t>
      </w:r>
      <w:r w:rsidR="00486D89" w:rsidRPr="00687FC4">
        <w:rPr>
          <w:lang w:val="en-US"/>
        </w:rPr>
        <w:t xml:space="preserve">Asia Pacific, </w:t>
      </w:r>
      <w:r w:rsidRPr="00687FC4">
        <w:rPr>
          <w:lang w:val="en-US"/>
        </w:rPr>
        <w:t xml:space="preserve">Africa, Middle East, Latin America and Caribbean, </w:t>
      </w:r>
      <w:r w:rsidR="00486D89" w:rsidRPr="00687FC4">
        <w:rPr>
          <w:lang w:val="en-US"/>
        </w:rPr>
        <w:t xml:space="preserve"> </w:t>
      </w:r>
      <w:r w:rsidRPr="00687FC4">
        <w:rPr>
          <w:lang w:val="en-US"/>
        </w:rPr>
        <w:t xml:space="preserve">North America and Europe </w:t>
      </w:r>
      <w:r w:rsidR="00CF1BF2">
        <w:t>and three from US and Canada, and representatives from youth networks and groups</w:t>
      </w:r>
      <w:r w:rsidR="004712D5">
        <w:t>.</w:t>
      </w:r>
    </w:p>
    <w:p w14:paraId="6C27F34D" w14:textId="77777777" w:rsidR="00A56925" w:rsidRDefault="00A56925" w:rsidP="00BD2AF9">
      <w:pPr>
        <w:tabs>
          <w:tab w:val="left" w:pos="709"/>
        </w:tabs>
        <w:spacing w:before="48" w:after="0" w:line="240" w:lineRule="auto"/>
        <w:ind w:right="-20"/>
        <w:rPr>
          <w:b/>
        </w:rPr>
      </w:pPr>
    </w:p>
    <w:p w14:paraId="1CCE4AE7" w14:textId="2135E6D0" w:rsidR="00180D30" w:rsidRPr="004712D5" w:rsidRDefault="004712D5" w:rsidP="00BD2AF9">
      <w:pPr>
        <w:tabs>
          <w:tab w:val="left" w:pos="709"/>
        </w:tabs>
        <w:spacing w:before="48" w:after="0" w:line="240" w:lineRule="auto"/>
        <w:ind w:right="-20"/>
        <w:rPr>
          <w:b/>
        </w:rPr>
      </w:pPr>
      <w:r w:rsidRPr="004712D5">
        <w:rPr>
          <w:b/>
        </w:rPr>
        <w:t>Pr</w:t>
      </w:r>
      <w:r w:rsidR="00A56925">
        <w:rPr>
          <w:b/>
        </w:rPr>
        <w:t>oposed Pr</w:t>
      </w:r>
      <w:r w:rsidRPr="004712D5">
        <w:rPr>
          <w:b/>
        </w:rPr>
        <w:t>ogram and Timetable</w:t>
      </w:r>
      <w:r w:rsidR="00CF1BF2" w:rsidRPr="004712D5">
        <w:rPr>
          <w:b/>
        </w:rPr>
        <w:t xml:space="preserve"> </w:t>
      </w:r>
      <w:r w:rsidR="005414CA" w:rsidRPr="004712D5">
        <w:rPr>
          <w:b/>
        </w:rPr>
        <w:t xml:space="preserve">   </w:t>
      </w:r>
    </w:p>
    <w:p w14:paraId="6C5B7FD7" w14:textId="77777777" w:rsidR="004712D5" w:rsidRDefault="004712D5" w:rsidP="00357632">
      <w:pPr>
        <w:spacing w:after="0" w:line="278" w:lineRule="exact"/>
        <w:ind w:right="195"/>
        <w:jc w:val="both"/>
        <w:rPr>
          <w:rFonts w:asciiTheme="majorHAnsi" w:hAnsiTheme="majorHAnsi"/>
          <w:sz w:val="24"/>
        </w:rPr>
      </w:pPr>
    </w:p>
    <w:p w14:paraId="7A9231C1" w14:textId="77777777" w:rsidR="004712D5" w:rsidRPr="00327B59" w:rsidRDefault="004712D5" w:rsidP="004712D5">
      <w:pPr>
        <w:rPr>
          <w:b/>
        </w:rPr>
      </w:pPr>
      <w:r w:rsidRPr="00327B59">
        <w:rPr>
          <w:b/>
        </w:rPr>
        <w:t>Day 1 – December 1</w:t>
      </w:r>
    </w:p>
    <w:p w14:paraId="558BB917" w14:textId="77777777" w:rsidR="004712D5" w:rsidRDefault="004712D5" w:rsidP="004712D5">
      <w:pPr>
        <w:pStyle w:val="ListParagraph"/>
        <w:widowControl/>
        <w:numPr>
          <w:ilvl w:val="0"/>
          <w:numId w:val="14"/>
        </w:numPr>
        <w:spacing w:after="0" w:line="240" w:lineRule="auto"/>
      </w:pPr>
      <w:r>
        <w:t>Arrival of participants</w:t>
      </w:r>
    </w:p>
    <w:p w14:paraId="6C488A7C" w14:textId="77777777" w:rsidR="004712D5" w:rsidRDefault="004712D5" w:rsidP="004712D5">
      <w:pPr>
        <w:pStyle w:val="ListParagraph"/>
        <w:widowControl/>
        <w:numPr>
          <w:ilvl w:val="0"/>
          <w:numId w:val="14"/>
        </w:numPr>
        <w:spacing w:after="0" w:line="240" w:lineRule="auto"/>
      </w:pPr>
      <w:r>
        <w:t xml:space="preserve">Registration and Billeting </w:t>
      </w:r>
    </w:p>
    <w:p w14:paraId="35F59CCD" w14:textId="77777777" w:rsidR="004712D5" w:rsidRDefault="004712D5" w:rsidP="004712D5">
      <w:pPr>
        <w:pStyle w:val="ListParagraph"/>
        <w:widowControl/>
        <w:numPr>
          <w:ilvl w:val="0"/>
          <w:numId w:val="14"/>
        </w:numPr>
        <w:spacing w:after="0" w:line="240" w:lineRule="auto"/>
      </w:pPr>
      <w:r>
        <w:t>Logistics Orientation</w:t>
      </w:r>
    </w:p>
    <w:p w14:paraId="2A8D31BA" w14:textId="77777777" w:rsidR="004712D5" w:rsidRDefault="004712D5" w:rsidP="004712D5"/>
    <w:p w14:paraId="05B96A77" w14:textId="77777777" w:rsidR="004712D5" w:rsidRPr="00327B59" w:rsidRDefault="004712D5" w:rsidP="004712D5">
      <w:pPr>
        <w:rPr>
          <w:b/>
        </w:rPr>
      </w:pPr>
      <w:r w:rsidRPr="00327B59">
        <w:rPr>
          <w:b/>
        </w:rPr>
        <w:t>Day 2 – December 2</w:t>
      </w:r>
    </w:p>
    <w:p w14:paraId="35360C0E" w14:textId="77777777" w:rsidR="004712D5" w:rsidRDefault="004712D5" w:rsidP="004712D5">
      <w:pPr>
        <w:pStyle w:val="ListParagraph"/>
        <w:widowControl/>
        <w:numPr>
          <w:ilvl w:val="0"/>
          <w:numId w:val="15"/>
        </w:numPr>
        <w:spacing w:after="0" w:line="240" w:lineRule="auto"/>
      </w:pPr>
      <w:r>
        <w:t xml:space="preserve">Opening Worship with local host </w:t>
      </w:r>
    </w:p>
    <w:p w14:paraId="4A290805" w14:textId="342F162B" w:rsidR="004712D5" w:rsidRDefault="004712D5" w:rsidP="004712D5">
      <w:pPr>
        <w:pStyle w:val="ListParagraph"/>
        <w:widowControl/>
        <w:numPr>
          <w:ilvl w:val="0"/>
          <w:numId w:val="15"/>
        </w:numPr>
        <w:spacing w:after="0" w:line="240" w:lineRule="auto"/>
      </w:pPr>
      <w:r>
        <w:t>Welcome and Program Orientation</w:t>
      </w:r>
    </w:p>
    <w:p w14:paraId="23257CDD" w14:textId="77777777" w:rsidR="004712D5" w:rsidRDefault="004712D5" w:rsidP="004712D5">
      <w:pPr>
        <w:pStyle w:val="ListParagraph"/>
        <w:widowControl/>
        <w:numPr>
          <w:ilvl w:val="0"/>
          <w:numId w:val="15"/>
        </w:numPr>
        <w:spacing w:after="0" w:line="240" w:lineRule="auto"/>
      </w:pPr>
      <w:r>
        <w:t xml:space="preserve">Module 1: Contextual and Analytical Framework </w:t>
      </w:r>
    </w:p>
    <w:p w14:paraId="7033E3FA" w14:textId="77777777" w:rsidR="004712D5" w:rsidRDefault="004712D5" w:rsidP="004712D5">
      <w:pPr>
        <w:pStyle w:val="ListParagraph"/>
        <w:widowControl/>
        <w:numPr>
          <w:ilvl w:val="0"/>
          <w:numId w:val="13"/>
        </w:numPr>
        <w:spacing w:after="0" w:line="240" w:lineRule="auto"/>
      </w:pPr>
      <w:r>
        <w:t xml:space="preserve">Understanding Global Context and realities </w:t>
      </w:r>
    </w:p>
    <w:p w14:paraId="11BDE8C8" w14:textId="77777777" w:rsidR="004712D5" w:rsidRDefault="004712D5" w:rsidP="004712D5">
      <w:pPr>
        <w:pStyle w:val="ListParagraph"/>
        <w:widowControl/>
        <w:numPr>
          <w:ilvl w:val="0"/>
          <w:numId w:val="13"/>
        </w:numPr>
        <w:spacing w:after="0" w:line="240" w:lineRule="auto"/>
      </w:pPr>
      <w:r>
        <w:t xml:space="preserve">Advocacy Platforms (global, regional and national) </w:t>
      </w:r>
    </w:p>
    <w:p w14:paraId="3D97F6FB" w14:textId="77777777" w:rsidR="004712D5" w:rsidRDefault="004712D5" w:rsidP="004712D5">
      <w:pPr>
        <w:pStyle w:val="ListParagraph"/>
        <w:widowControl/>
        <w:numPr>
          <w:ilvl w:val="0"/>
          <w:numId w:val="13"/>
        </w:numPr>
        <w:spacing w:after="0" w:line="240" w:lineRule="auto"/>
      </w:pPr>
      <w:r>
        <w:t xml:space="preserve">WSCF Advocacy and Solidarity Work: An Introduction </w:t>
      </w:r>
    </w:p>
    <w:p w14:paraId="0E3977F9" w14:textId="139C5CCF" w:rsidR="004712D5" w:rsidRDefault="004712D5" w:rsidP="004712D5">
      <w:pPr>
        <w:pStyle w:val="ListParagraph"/>
        <w:widowControl/>
        <w:numPr>
          <w:ilvl w:val="0"/>
          <w:numId w:val="16"/>
        </w:numPr>
        <w:spacing w:after="0" w:line="240" w:lineRule="auto"/>
      </w:pPr>
      <w:r>
        <w:t>Module 2: Why Advocacy? Advocacy Theories and Practice</w:t>
      </w:r>
    </w:p>
    <w:p w14:paraId="4A9BDEED" w14:textId="3599B902" w:rsidR="004712D5" w:rsidRDefault="004712D5" w:rsidP="004712D5">
      <w:pPr>
        <w:pStyle w:val="ListParagraph"/>
        <w:widowControl/>
        <w:numPr>
          <w:ilvl w:val="0"/>
          <w:numId w:val="16"/>
        </w:numPr>
        <w:spacing w:after="0" w:line="240" w:lineRule="auto"/>
      </w:pPr>
      <w:r>
        <w:t xml:space="preserve">Case Study Presentation on effective advocacy work </w:t>
      </w:r>
    </w:p>
    <w:p w14:paraId="655B5C63" w14:textId="77777777" w:rsidR="0048616F" w:rsidRDefault="0048616F" w:rsidP="0048616F">
      <w:pPr>
        <w:pStyle w:val="ListParagraph"/>
        <w:widowControl/>
        <w:spacing w:after="0" w:line="240" w:lineRule="auto"/>
      </w:pPr>
    </w:p>
    <w:p w14:paraId="58C4056F" w14:textId="77777777" w:rsidR="004712D5" w:rsidRPr="00327B59" w:rsidRDefault="004712D5" w:rsidP="004712D5">
      <w:pPr>
        <w:rPr>
          <w:b/>
        </w:rPr>
      </w:pPr>
      <w:r w:rsidRPr="00327B59">
        <w:rPr>
          <w:b/>
        </w:rPr>
        <w:t>Day 3 – December 3</w:t>
      </w:r>
    </w:p>
    <w:p w14:paraId="73115D45" w14:textId="77777777" w:rsidR="004712D5" w:rsidRDefault="004712D5" w:rsidP="004712D5">
      <w:pPr>
        <w:pStyle w:val="ListParagraph"/>
        <w:widowControl/>
        <w:numPr>
          <w:ilvl w:val="0"/>
          <w:numId w:val="17"/>
        </w:numPr>
        <w:spacing w:after="0" w:line="240" w:lineRule="auto"/>
      </w:pPr>
      <w:r>
        <w:t xml:space="preserve">Morning Prayer and Bible Study Reflection </w:t>
      </w:r>
    </w:p>
    <w:p w14:paraId="75DB136A" w14:textId="6163070B" w:rsidR="004712D5" w:rsidRDefault="004712D5" w:rsidP="004712D5">
      <w:pPr>
        <w:pStyle w:val="ListParagraph"/>
        <w:widowControl/>
        <w:numPr>
          <w:ilvl w:val="0"/>
          <w:numId w:val="17"/>
        </w:numPr>
        <w:spacing w:after="0" w:line="240" w:lineRule="auto"/>
      </w:pPr>
      <w:r>
        <w:t xml:space="preserve">Module 3: Tools and Skills in Advocacy Work </w:t>
      </w:r>
    </w:p>
    <w:p w14:paraId="311E5E29" w14:textId="0975DB5B" w:rsidR="004712D5" w:rsidRDefault="004712D5" w:rsidP="004712D5">
      <w:pPr>
        <w:pStyle w:val="ListParagraph"/>
        <w:widowControl/>
        <w:numPr>
          <w:ilvl w:val="0"/>
          <w:numId w:val="17"/>
        </w:numPr>
        <w:spacing w:after="0" w:line="240" w:lineRule="auto"/>
      </w:pPr>
      <w:r>
        <w:t>Module 4: Campaign Planning</w:t>
      </w:r>
    </w:p>
    <w:p w14:paraId="750F07CF" w14:textId="77777777" w:rsidR="004712D5" w:rsidRDefault="004712D5" w:rsidP="004712D5">
      <w:pPr>
        <w:pStyle w:val="ListParagraph"/>
        <w:widowControl/>
        <w:numPr>
          <w:ilvl w:val="0"/>
          <w:numId w:val="17"/>
        </w:numPr>
        <w:spacing w:after="0" w:line="240" w:lineRule="auto"/>
      </w:pPr>
      <w:r>
        <w:t xml:space="preserve">Revisit the WSCF Advocacy Plan </w:t>
      </w:r>
    </w:p>
    <w:p w14:paraId="5CAB83E3" w14:textId="77777777" w:rsidR="004712D5" w:rsidRDefault="004712D5" w:rsidP="004712D5">
      <w:pPr>
        <w:pStyle w:val="ListParagraph"/>
        <w:widowControl/>
        <w:numPr>
          <w:ilvl w:val="0"/>
          <w:numId w:val="17"/>
        </w:numPr>
        <w:spacing w:after="0" w:line="240" w:lineRule="auto"/>
      </w:pPr>
      <w:r>
        <w:t xml:space="preserve">Case Study Presentation on effective advocacy work </w:t>
      </w:r>
    </w:p>
    <w:p w14:paraId="3AEF86B0" w14:textId="77777777" w:rsidR="004712D5" w:rsidRDefault="004712D5" w:rsidP="004712D5">
      <w:pPr>
        <w:rPr>
          <w:b/>
        </w:rPr>
      </w:pPr>
    </w:p>
    <w:p w14:paraId="120EE502" w14:textId="77777777" w:rsidR="004712D5" w:rsidRPr="00327B59" w:rsidRDefault="004712D5" w:rsidP="004712D5">
      <w:pPr>
        <w:rPr>
          <w:b/>
        </w:rPr>
      </w:pPr>
      <w:r w:rsidRPr="00327B59">
        <w:rPr>
          <w:b/>
        </w:rPr>
        <w:t>Day 4 – December 4</w:t>
      </w:r>
    </w:p>
    <w:p w14:paraId="607433C0" w14:textId="77777777" w:rsidR="004712D5" w:rsidRDefault="004712D5" w:rsidP="004712D5">
      <w:pPr>
        <w:pStyle w:val="ListParagraph"/>
        <w:widowControl/>
        <w:numPr>
          <w:ilvl w:val="0"/>
          <w:numId w:val="18"/>
        </w:numPr>
        <w:spacing w:after="0" w:line="240" w:lineRule="auto"/>
      </w:pPr>
      <w:r>
        <w:t>Exposure Program (whole day)</w:t>
      </w:r>
    </w:p>
    <w:p w14:paraId="64F2252A" w14:textId="77777777" w:rsidR="004712D5" w:rsidRDefault="004712D5" w:rsidP="004712D5">
      <w:pPr>
        <w:pStyle w:val="ListParagraph"/>
        <w:widowControl/>
        <w:numPr>
          <w:ilvl w:val="0"/>
          <w:numId w:val="18"/>
        </w:numPr>
        <w:spacing w:after="0" w:line="240" w:lineRule="auto"/>
      </w:pPr>
      <w:r>
        <w:t xml:space="preserve">Debriefing from Exposure Program </w:t>
      </w:r>
    </w:p>
    <w:p w14:paraId="3888A2FC" w14:textId="77777777" w:rsidR="004712D5" w:rsidRPr="008B380B" w:rsidRDefault="004712D5" w:rsidP="004712D5">
      <w:pPr>
        <w:pStyle w:val="ListParagraph"/>
        <w:widowControl/>
        <w:numPr>
          <w:ilvl w:val="0"/>
          <w:numId w:val="18"/>
        </w:numPr>
        <w:spacing w:after="0" w:line="240" w:lineRule="auto"/>
      </w:pPr>
      <w:r>
        <w:t xml:space="preserve">Closing Worship </w:t>
      </w:r>
    </w:p>
    <w:p w14:paraId="6CE17882" w14:textId="77777777" w:rsidR="004712D5" w:rsidRDefault="004712D5" w:rsidP="004712D5">
      <w:pPr>
        <w:rPr>
          <w:b/>
        </w:rPr>
      </w:pPr>
    </w:p>
    <w:p w14:paraId="3FFC950A" w14:textId="33D391BE" w:rsidR="004712D5" w:rsidRPr="00785546" w:rsidRDefault="004712D5" w:rsidP="004712D5">
      <w:r>
        <w:rPr>
          <w:b/>
        </w:rPr>
        <w:t xml:space="preserve">Day </w:t>
      </w:r>
      <w:r w:rsidRPr="00327B59">
        <w:rPr>
          <w:b/>
        </w:rPr>
        <w:t>5 – December 5</w:t>
      </w:r>
      <w:r>
        <w:rPr>
          <w:b/>
        </w:rPr>
        <w:t xml:space="preserve">: </w:t>
      </w:r>
      <w:r>
        <w:t>Youth Conference o</w:t>
      </w:r>
      <w:r w:rsidR="00785546">
        <w:t xml:space="preserve">n Migrants and Refugees Rights </w:t>
      </w:r>
    </w:p>
    <w:p w14:paraId="57EE7B72" w14:textId="77777777" w:rsidR="004712D5" w:rsidRDefault="004712D5" w:rsidP="004712D5">
      <w:pPr>
        <w:pStyle w:val="ListParagraph"/>
        <w:widowControl/>
        <w:numPr>
          <w:ilvl w:val="0"/>
          <w:numId w:val="19"/>
        </w:numPr>
        <w:spacing w:after="0" w:line="240" w:lineRule="auto"/>
      </w:pPr>
      <w:r>
        <w:t xml:space="preserve">Panel Presentation from migrants youth </w:t>
      </w:r>
    </w:p>
    <w:p w14:paraId="7302A3F2" w14:textId="77777777" w:rsidR="004712D5" w:rsidRDefault="004712D5" w:rsidP="004712D5">
      <w:pPr>
        <w:pStyle w:val="ListParagraph"/>
        <w:widowControl/>
        <w:numPr>
          <w:ilvl w:val="0"/>
          <w:numId w:val="19"/>
        </w:numPr>
        <w:spacing w:after="0" w:line="240" w:lineRule="auto"/>
      </w:pPr>
      <w:r>
        <w:t xml:space="preserve">Responses from Youth Organization </w:t>
      </w:r>
    </w:p>
    <w:p w14:paraId="47586B75" w14:textId="77777777" w:rsidR="004712D5" w:rsidRDefault="004712D5" w:rsidP="004712D5">
      <w:pPr>
        <w:pStyle w:val="ListParagraph"/>
        <w:widowControl/>
        <w:numPr>
          <w:ilvl w:val="0"/>
          <w:numId w:val="19"/>
        </w:numPr>
        <w:spacing w:after="0" w:line="240" w:lineRule="auto"/>
      </w:pPr>
      <w:r>
        <w:t xml:space="preserve">Workshop on the Youth Agenda </w:t>
      </w:r>
    </w:p>
    <w:p w14:paraId="261F3AC0" w14:textId="77777777" w:rsidR="004712D5" w:rsidRDefault="004712D5" w:rsidP="004712D5">
      <w:pPr>
        <w:pStyle w:val="ListParagraph"/>
        <w:widowControl/>
        <w:numPr>
          <w:ilvl w:val="0"/>
          <w:numId w:val="19"/>
        </w:numPr>
        <w:spacing w:after="0" w:line="240" w:lineRule="auto"/>
      </w:pPr>
      <w:r>
        <w:t>Presentation of the paper Youth Agenda</w:t>
      </w:r>
    </w:p>
    <w:p w14:paraId="171DAA06" w14:textId="77777777" w:rsidR="004712D5" w:rsidRDefault="004712D5" w:rsidP="004712D5">
      <w:pPr>
        <w:pStyle w:val="ListParagraph"/>
        <w:widowControl/>
        <w:numPr>
          <w:ilvl w:val="0"/>
          <w:numId w:val="19"/>
        </w:numPr>
        <w:spacing w:after="0" w:line="240" w:lineRule="auto"/>
      </w:pPr>
      <w:r>
        <w:t>Solidarity Night</w:t>
      </w:r>
    </w:p>
    <w:p w14:paraId="68106C96" w14:textId="77777777" w:rsidR="004712D5" w:rsidRDefault="004712D5" w:rsidP="004712D5"/>
    <w:p w14:paraId="5922B079" w14:textId="77777777" w:rsidR="004712D5" w:rsidRDefault="004712D5" w:rsidP="004712D5">
      <w:pPr>
        <w:rPr>
          <w:b/>
        </w:rPr>
      </w:pPr>
    </w:p>
    <w:p w14:paraId="22D90712" w14:textId="77777777" w:rsidR="004712D5" w:rsidRPr="00D20214" w:rsidRDefault="004712D5" w:rsidP="004712D5">
      <w:pPr>
        <w:rPr>
          <w:b/>
        </w:rPr>
      </w:pPr>
      <w:r w:rsidRPr="00D20214">
        <w:rPr>
          <w:b/>
        </w:rPr>
        <w:lastRenderedPageBreak/>
        <w:t>Day 6 – December 6</w:t>
      </w:r>
    </w:p>
    <w:p w14:paraId="0D8DDC40" w14:textId="36344F86" w:rsidR="004712D5" w:rsidRDefault="004712D5" w:rsidP="004712D5">
      <w:pPr>
        <w:pStyle w:val="ListParagraph"/>
        <w:widowControl/>
        <w:numPr>
          <w:ilvl w:val="0"/>
          <w:numId w:val="20"/>
        </w:numPr>
        <w:spacing w:after="0" w:line="240" w:lineRule="auto"/>
      </w:pPr>
      <w:r>
        <w:t>Partic</w:t>
      </w:r>
      <w:r w:rsidR="00785546">
        <w:t>ipation in the CWWM and IAMR (tentative)</w:t>
      </w:r>
    </w:p>
    <w:p w14:paraId="0F764DDC" w14:textId="146406E5" w:rsidR="00785546" w:rsidRDefault="00785546" w:rsidP="004712D5">
      <w:pPr>
        <w:pStyle w:val="ListParagraph"/>
        <w:widowControl/>
        <w:numPr>
          <w:ilvl w:val="0"/>
          <w:numId w:val="20"/>
        </w:numPr>
        <w:spacing w:after="0" w:line="240" w:lineRule="auto"/>
      </w:pPr>
      <w:r>
        <w:t>Departure for some IRLTP participants</w:t>
      </w:r>
    </w:p>
    <w:p w14:paraId="4680FE6E" w14:textId="1E0A8383" w:rsidR="004712D5" w:rsidRDefault="004712D5" w:rsidP="004712D5">
      <w:pPr>
        <w:pStyle w:val="ListParagraph"/>
        <w:widowControl/>
        <w:numPr>
          <w:ilvl w:val="0"/>
          <w:numId w:val="20"/>
        </w:numPr>
        <w:spacing w:after="0" w:line="240" w:lineRule="auto"/>
      </w:pPr>
      <w:r>
        <w:t>WSCF Staff Meeting</w:t>
      </w:r>
      <w:r w:rsidR="00785546">
        <w:t xml:space="preserve"> (Dec 6 -8)</w:t>
      </w:r>
    </w:p>
    <w:p w14:paraId="45A1994B" w14:textId="77777777" w:rsidR="00BD2AF9" w:rsidRPr="004A63B4" w:rsidRDefault="00BD2AF9" w:rsidP="004A63B4">
      <w:pPr>
        <w:spacing w:after="0" w:line="284" w:lineRule="exact"/>
        <w:jc w:val="both"/>
        <w:rPr>
          <w:sz w:val="24"/>
        </w:rPr>
      </w:pPr>
    </w:p>
    <w:sectPr w:rsidR="00BD2AF9" w:rsidRPr="004A63B4" w:rsidSect="004712D5">
      <w:pgSz w:w="11900" w:h="16840"/>
      <w:pgMar w:top="993" w:right="843"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BCE16" w14:textId="77777777" w:rsidR="008344C2" w:rsidRDefault="008344C2">
      <w:pPr>
        <w:spacing w:after="0" w:line="240" w:lineRule="auto"/>
      </w:pPr>
      <w:r>
        <w:separator/>
      </w:r>
    </w:p>
  </w:endnote>
  <w:endnote w:type="continuationSeparator" w:id="0">
    <w:p w14:paraId="53173CCE" w14:textId="77777777" w:rsidR="008344C2" w:rsidRDefault="0083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F43CC" w14:textId="77777777" w:rsidR="008344C2" w:rsidRDefault="008344C2">
      <w:pPr>
        <w:spacing w:after="0" w:line="240" w:lineRule="auto"/>
      </w:pPr>
      <w:r>
        <w:separator/>
      </w:r>
    </w:p>
  </w:footnote>
  <w:footnote w:type="continuationSeparator" w:id="0">
    <w:p w14:paraId="757F0C1F" w14:textId="77777777" w:rsidR="008344C2" w:rsidRDefault="008344C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none"/>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6F35730"/>
    <w:multiLevelType w:val="hybridMultilevel"/>
    <w:tmpl w:val="23A49D82"/>
    <w:lvl w:ilvl="0" w:tplc="1C508470">
      <w:start w:val="1"/>
      <w:numFmt w:val="decimal"/>
      <w:lvlText w:val="%1."/>
      <w:lvlJc w:val="left"/>
      <w:pPr>
        <w:ind w:left="502" w:hanging="360"/>
      </w:pPr>
      <w:rPr>
        <w:sz w:val="24"/>
        <w:szCs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nsid w:val="07671C57"/>
    <w:multiLevelType w:val="hybridMultilevel"/>
    <w:tmpl w:val="F048BBB6"/>
    <w:lvl w:ilvl="0" w:tplc="64626E96">
      <w:start w:val="3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E4DFE"/>
    <w:multiLevelType w:val="hybridMultilevel"/>
    <w:tmpl w:val="4178F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508F0"/>
    <w:multiLevelType w:val="hybridMultilevel"/>
    <w:tmpl w:val="21C6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A17FE1"/>
    <w:multiLevelType w:val="hybridMultilevel"/>
    <w:tmpl w:val="51F4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32454D"/>
    <w:multiLevelType w:val="hybridMultilevel"/>
    <w:tmpl w:val="D580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3B5520"/>
    <w:multiLevelType w:val="hybridMultilevel"/>
    <w:tmpl w:val="C9CA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30743C"/>
    <w:multiLevelType w:val="hybridMultilevel"/>
    <w:tmpl w:val="963013E8"/>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nsid w:val="361D374B"/>
    <w:multiLevelType w:val="hybridMultilevel"/>
    <w:tmpl w:val="CF16395C"/>
    <w:lvl w:ilvl="0" w:tplc="DB143438">
      <w:start w:val="2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3723FF1"/>
    <w:multiLevelType w:val="hybridMultilevel"/>
    <w:tmpl w:val="7A28E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B50E33"/>
    <w:multiLevelType w:val="hybridMultilevel"/>
    <w:tmpl w:val="F86A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6A0347"/>
    <w:multiLevelType w:val="hybridMultilevel"/>
    <w:tmpl w:val="F69A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6A76E6"/>
    <w:multiLevelType w:val="hybridMultilevel"/>
    <w:tmpl w:val="157A4C28"/>
    <w:lvl w:ilvl="0" w:tplc="1172A492">
      <w:start w:val="8"/>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344877"/>
    <w:multiLevelType w:val="hybridMultilevel"/>
    <w:tmpl w:val="98962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DFB53E8"/>
    <w:multiLevelType w:val="hybridMultilevel"/>
    <w:tmpl w:val="81AC26A8"/>
    <w:lvl w:ilvl="0" w:tplc="4686F422">
      <w:start w:val="3"/>
      <w:numFmt w:val="decimal"/>
      <w:lvlText w:val="%1."/>
      <w:lvlJc w:val="left"/>
      <w:pPr>
        <w:ind w:left="868"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6">
    <w:nsid w:val="4E5A2A39"/>
    <w:multiLevelType w:val="hybridMultilevel"/>
    <w:tmpl w:val="EE02788E"/>
    <w:lvl w:ilvl="0" w:tplc="6582A0D0">
      <w:start w:val="2"/>
      <w:numFmt w:val="decimal"/>
      <w:lvlText w:val="%1."/>
      <w:lvlJc w:val="left"/>
      <w:pPr>
        <w:ind w:left="868" w:hanging="360"/>
      </w:pPr>
      <w:rPr>
        <w:rFonts w:hint="default"/>
      </w:rPr>
    </w:lvl>
    <w:lvl w:ilvl="1" w:tplc="04100019" w:tentative="1">
      <w:start w:val="1"/>
      <w:numFmt w:val="lowerLetter"/>
      <w:lvlText w:val="%2."/>
      <w:lvlJc w:val="left"/>
      <w:pPr>
        <w:ind w:left="1588" w:hanging="360"/>
      </w:pPr>
    </w:lvl>
    <w:lvl w:ilvl="2" w:tplc="0410001B" w:tentative="1">
      <w:start w:val="1"/>
      <w:numFmt w:val="lowerRoman"/>
      <w:lvlText w:val="%3."/>
      <w:lvlJc w:val="right"/>
      <w:pPr>
        <w:ind w:left="2308" w:hanging="180"/>
      </w:pPr>
    </w:lvl>
    <w:lvl w:ilvl="3" w:tplc="0410000F" w:tentative="1">
      <w:start w:val="1"/>
      <w:numFmt w:val="decimal"/>
      <w:lvlText w:val="%4."/>
      <w:lvlJc w:val="left"/>
      <w:pPr>
        <w:ind w:left="3028" w:hanging="360"/>
      </w:pPr>
    </w:lvl>
    <w:lvl w:ilvl="4" w:tplc="04100019" w:tentative="1">
      <w:start w:val="1"/>
      <w:numFmt w:val="lowerLetter"/>
      <w:lvlText w:val="%5."/>
      <w:lvlJc w:val="left"/>
      <w:pPr>
        <w:ind w:left="3748" w:hanging="360"/>
      </w:pPr>
    </w:lvl>
    <w:lvl w:ilvl="5" w:tplc="0410001B" w:tentative="1">
      <w:start w:val="1"/>
      <w:numFmt w:val="lowerRoman"/>
      <w:lvlText w:val="%6."/>
      <w:lvlJc w:val="right"/>
      <w:pPr>
        <w:ind w:left="4468" w:hanging="180"/>
      </w:pPr>
    </w:lvl>
    <w:lvl w:ilvl="6" w:tplc="0410000F" w:tentative="1">
      <w:start w:val="1"/>
      <w:numFmt w:val="decimal"/>
      <w:lvlText w:val="%7."/>
      <w:lvlJc w:val="left"/>
      <w:pPr>
        <w:ind w:left="5188" w:hanging="360"/>
      </w:pPr>
    </w:lvl>
    <w:lvl w:ilvl="7" w:tplc="04100019" w:tentative="1">
      <w:start w:val="1"/>
      <w:numFmt w:val="lowerLetter"/>
      <w:lvlText w:val="%8."/>
      <w:lvlJc w:val="left"/>
      <w:pPr>
        <w:ind w:left="5908" w:hanging="360"/>
      </w:pPr>
    </w:lvl>
    <w:lvl w:ilvl="8" w:tplc="0410001B" w:tentative="1">
      <w:start w:val="1"/>
      <w:numFmt w:val="lowerRoman"/>
      <w:lvlText w:val="%9."/>
      <w:lvlJc w:val="right"/>
      <w:pPr>
        <w:ind w:left="6628" w:hanging="180"/>
      </w:pPr>
    </w:lvl>
  </w:abstractNum>
  <w:abstractNum w:abstractNumId="17">
    <w:nsid w:val="5DA549AD"/>
    <w:multiLevelType w:val="hybridMultilevel"/>
    <w:tmpl w:val="5A88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AA53A4"/>
    <w:multiLevelType w:val="hybridMultilevel"/>
    <w:tmpl w:val="24E8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2C619D"/>
    <w:multiLevelType w:val="hybridMultilevel"/>
    <w:tmpl w:val="3BB8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A40689"/>
    <w:multiLevelType w:val="hybridMultilevel"/>
    <w:tmpl w:val="FC54A846"/>
    <w:lvl w:ilvl="0" w:tplc="27F668BC">
      <w:start w:val="5"/>
      <w:numFmt w:val="decimal"/>
      <w:lvlText w:val="%1."/>
      <w:lvlJc w:val="left"/>
      <w:pPr>
        <w:ind w:left="502" w:hanging="360"/>
      </w:pPr>
      <w:rPr>
        <w:rFonts w:asciiTheme="minorHAnsi" w:hAnsiTheme="minorHAnsi" w:hint="default"/>
        <w:b/>
        <w:sz w:val="24"/>
        <w:szCs w:val="24"/>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1">
    <w:nsid w:val="7AD2299F"/>
    <w:multiLevelType w:val="hybridMultilevel"/>
    <w:tmpl w:val="0D12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5"/>
  </w:num>
  <w:num w:numId="4">
    <w:abstractNumId w:val="9"/>
  </w:num>
  <w:num w:numId="5">
    <w:abstractNumId w:val="20"/>
  </w:num>
  <w:num w:numId="6">
    <w:abstractNumId w:val="1"/>
  </w:num>
  <w:num w:numId="7">
    <w:abstractNumId w:val="0"/>
  </w:num>
  <w:num w:numId="8">
    <w:abstractNumId w:val="14"/>
  </w:num>
  <w:num w:numId="9">
    <w:abstractNumId w:val="13"/>
  </w:num>
  <w:num w:numId="10">
    <w:abstractNumId w:val="3"/>
  </w:num>
  <w:num w:numId="11">
    <w:abstractNumId w:val="21"/>
  </w:num>
  <w:num w:numId="12">
    <w:abstractNumId w:val="5"/>
  </w:num>
  <w:num w:numId="13">
    <w:abstractNumId w:val="2"/>
  </w:num>
  <w:num w:numId="14">
    <w:abstractNumId w:val="10"/>
  </w:num>
  <w:num w:numId="15">
    <w:abstractNumId w:val="17"/>
  </w:num>
  <w:num w:numId="16">
    <w:abstractNumId w:val="12"/>
  </w:num>
  <w:num w:numId="17">
    <w:abstractNumId w:val="19"/>
  </w:num>
  <w:num w:numId="18">
    <w:abstractNumId w:val="4"/>
  </w:num>
  <w:num w:numId="19">
    <w:abstractNumId w:val="11"/>
  </w:num>
  <w:num w:numId="20">
    <w:abstractNumId w:val="18"/>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AF9"/>
    <w:rsid w:val="00003AC8"/>
    <w:rsid w:val="00026273"/>
    <w:rsid w:val="00054B3E"/>
    <w:rsid w:val="00073AC7"/>
    <w:rsid w:val="00095435"/>
    <w:rsid w:val="000D4ABE"/>
    <w:rsid w:val="000E18D0"/>
    <w:rsid w:val="000F3939"/>
    <w:rsid w:val="0010089A"/>
    <w:rsid w:val="00117A7D"/>
    <w:rsid w:val="00141392"/>
    <w:rsid w:val="00143DF7"/>
    <w:rsid w:val="00180D30"/>
    <w:rsid w:val="001924AF"/>
    <w:rsid w:val="001E07E0"/>
    <w:rsid w:val="0021119E"/>
    <w:rsid w:val="00255E6B"/>
    <w:rsid w:val="00277B72"/>
    <w:rsid w:val="002813E5"/>
    <w:rsid w:val="0028193C"/>
    <w:rsid w:val="002F4604"/>
    <w:rsid w:val="00301C98"/>
    <w:rsid w:val="0030496E"/>
    <w:rsid w:val="00327592"/>
    <w:rsid w:val="00350249"/>
    <w:rsid w:val="00357632"/>
    <w:rsid w:val="00362891"/>
    <w:rsid w:val="003641C9"/>
    <w:rsid w:val="003B1E2F"/>
    <w:rsid w:val="003C30BE"/>
    <w:rsid w:val="003D31A4"/>
    <w:rsid w:val="003D355B"/>
    <w:rsid w:val="003F14AE"/>
    <w:rsid w:val="00400030"/>
    <w:rsid w:val="0040617A"/>
    <w:rsid w:val="0041752A"/>
    <w:rsid w:val="00455367"/>
    <w:rsid w:val="00460733"/>
    <w:rsid w:val="004712D5"/>
    <w:rsid w:val="00485674"/>
    <w:rsid w:val="0048616F"/>
    <w:rsid w:val="00486D89"/>
    <w:rsid w:val="00493D4A"/>
    <w:rsid w:val="004A63B4"/>
    <w:rsid w:val="004B0C21"/>
    <w:rsid w:val="004D3C1E"/>
    <w:rsid w:val="00526844"/>
    <w:rsid w:val="005414CA"/>
    <w:rsid w:val="00556BAE"/>
    <w:rsid w:val="00561BC2"/>
    <w:rsid w:val="00580370"/>
    <w:rsid w:val="005A0E59"/>
    <w:rsid w:val="005B7C53"/>
    <w:rsid w:val="005D3577"/>
    <w:rsid w:val="005E2571"/>
    <w:rsid w:val="005E7002"/>
    <w:rsid w:val="006243FB"/>
    <w:rsid w:val="00640A27"/>
    <w:rsid w:val="006449A7"/>
    <w:rsid w:val="00654295"/>
    <w:rsid w:val="00685CB6"/>
    <w:rsid w:val="00687FC4"/>
    <w:rsid w:val="006C3B27"/>
    <w:rsid w:val="006D14A6"/>
    <w:rsid w:val="006D3CF5"/>
    <w:rsid w:val="006D6B10"/>
    <w:rsid w:val="007328E5"/>
    <w:rsid w:val="007371CA"/>
    <w:rsid w:val="007420F8"/>
    <w:rsid w:val="00750E71"/>
    <w:rsid w:val="007724C5"/>
    <w:rsid w:val="0078469D"/>
    <w:rsid w:val="00785546"/>
    <w:rsid w:val="007A2E58"/>
    <w:rsid w:val="008344C2"/>
    <w:rsid w:val="008941DE"/>
    <w:rsid w:val="008B243D"/>
    <w:rsid w:val="008E2ACE"/>
    <w:rsid w:val="00900E07"/>
    <w:rsid w:val="00940A09"/>
    <w:rsid w:val="009557C0"/>
    <w:rsid w:val="00993E8F"/>
    <w:rsid w:val="00996809"/>
    <w:rsid w:val="009A7FDC"/>
    <w:rsid w:val="009E18E2"/>
    <w:rsid w:val="00A2730F"/>
    <w:rsid w:val="00A54160"/>
    <w:rsid w:val="00A56925"/>
    <w:rsid w:val="00AA69AA"/>
    <w:rsid w:val="00AB5B81"/>
    <w:rsid w:val="00AB69CD"/>
    <w:rsid w:val="00AC0015"/>
    <w:rsid w:val="00AD22B0"/>
    <w:rsid w:val="00AD6128"/>
    <w:rsid w:val="00B07197"/>
    <w:rsid w:val="00B35CC4"/>
    <w:rsid w:val="00B560DE"/>
    <w:rsid w:val="00B61137"/>
    <w:rsid w:val="00B703E2"/>
    <w:rsid w:val="00B82236"/>
    <w:rsid w:val="00BC4219"/>
    <w:rsid w:val="00BC6E63"/>
    <w:rsid w:val="00BD2AF9"/>
    <w:rsid w:val="00BE1DC9"/>
    <w:rsid w:val="00BF2B94"/>
    <w:rsid w:val="00BF4134"/>
    <w:rsid w:val="00C0436D"/>
    <w:rsid w:val="00C10573"/>
    <w:rsid w:val="00C24328"/>
    <w:rsid w:val="00C632D1"/>
    <w:rsid w:val="00C850A9"/>
    <w:rsid w:val="00CA2055"/>
    <w:rsid w:val="00CE289D"/>
    <w:rsid w:val="00CF1BF2"/>
    <w:rsid w:val="00CF40BA"/>
    <w:rsid w:val="00D32D5F"/>
    <w:rsid w:val="00D7032D"/>
    <w:rsid w:val="00DC79C3"/>
    <w:rsid w:val="00DD16B7"/>
    <w:rsid w:val="00DD61D5"/>
    <w:rsid w:val="00E066F2"/>
    <w:rsid w:val="00E131D4"/>
    <w:rsid w:val="00E17CAA"/>
    <w:rsid w:val="00E25CD4"/>
    <w:rsid w:val="00E42240"/>
    <w:rsid w:val="00E52002"/>
    <w:rsid w:val="00E61BF0"/>
    <w:rsid w:val="00E72EBE"/>
    <w:rsid w:val="00EA0688"/>
    <w:rsid w:val="00EC3F5B"/>
    <w:rsid w:val="00ED06AB"/>
    <w:rsid w:val="00EE25E9"/>
    <w:rsid w:val="00F036E1"/>
    <w:rsid w:val="00F23ABE"/>
    <w:rsid w:val="00F37995"/>
    <w:rsid w:val="00F707A6"/>
    <w:rsid w:val="00F81DC9"/>
    <w:rsid w:val="00FC4BE8"/>
    <w:rsid w:val="00FC5F67"/>
    <w:rsid w:val="00FC72BF"/>
    <w:rsid w:val="00FD429B"/>
    <w:rsid w:val="00FE3624"/>
    <w:rsid w:val="00FE7E7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FC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AF9"/>
    <w:pPr>
      <w:widowControl w:val="0"/>
      <w:spacing w:after="200" w:line="276" w:lineRule="auto"/>
    </w:pPr>
    <w:rPr>
      <w:rFonts w:eastAsiaTheme="minorHAnsi"/>
      <w:sz w:val="22"/>
      <w:szCs w:val="22"/>
      <w:lang w:val="en-GB" w:eastAsia="en-GB" w:bidi="en-GB"/>
    </w:rPr>
  </w:style>
  <w:style w:type="paragraph" w:styleId="Heading2">
    <w:name w:val="heading 2"/>
    <w:basedOn w:val="Normal"/>
    <w:next w:val="Normal"/>
    <w:link w:val="Titolo2Carattere"/>
    <w:qFormat/>
    <w:rsid w:val="00F707A6"/>
    <w:pPr>
      <w:keepNext/>
      <w:widowControl/>
      <w:numPr>
        <w:ilvl w:val="1"/>
        <w:numId w:val="7"/>
      </w:numPr>
      <w:suppressAutoHyphens/>
      <w:spacing w:after="0" w:line="240" w:lineRule="auto"/>
      <w:ind w:right="282"/>
      <w:jc w:val="both"/>
      <w:outlineLvl w:val="1"/>
    </w:pPr>
    <w:rPr>
      <w:rFonts w:ascii="Tahoma" w:eastAsia="Times New Roman" w:hAnsi="Tahoma"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AF9"/>
    <w:pPr>
      <w:ind w:left="720"/>
      <w:contextualSpacing/>
    </w:pPr>
  </w:style>
  <w:style w:type="paragraph" w:styleId="Footer">
    <w:name w:val="footer"/>
    <w:basedOn w:val="Normal"/>
    <w:link w:val="PidipaginaCarattere"/>
    <w:uiPriority w:val="99"/>
    <w:unhideWhenUsed/>
    <w:rsid w:val="00BD2AF9"/>
    <w:pPr>
      <w:tabs>
        <w:tab w:val="center" w:pos="4819"/>
        <w:tab w:val="right" w:pos="9638"/>
      </w:tabs>
      <w:spacing w:after="0" w:line="240" w:lineRule="auto"/>
    </w:pPr>
  </w:style>
  <w:style w:type="character" w:customStyle="1" w:styleId="PidipaginaCarattere">
    <w:name w:val="Piè di pagina Carattere"/>
    <w:basedOn w:val="DefaultParagraphFont"/>
    <w:link w:val="Footer"/>
    <w:uiPriority w:val="99"/>
    <w:rsid w:val="00BD2AF9"/>
    <w:rPr>
      <w:rFonts w:eastAsiaTheme="minorHAnsi"/>
      <w:sz w:val="22"/>
      <w:szCs w:val="22"/>
      <w:lang w:val="en-GB" w:eastAsia="en-GB" w:bidi="en-GB"/>
    </w:rPr>
  </w:style>
  <w:style w:type="character" w:styleId="PageNumber">
    <w:name w:val="page number"/>
    <w:basedOn w:val="DefaultParagraphFont"/>
    <w:uiPriority w:val="99"/>
    <w:semiHidden/>
    <w:unhideWhenUsed/>
    <w:rsid w:val="00BD2AF9"/>
  </w:style>
  <w:style w:type="character" w:customStyle="1" w:styleId="Titolo2Carattere">
    <w:name w:val="Titolo 2 Carattere"/>
    <w:basedOn w:val="DefaultParagraphFont"/>
    <w:link w:val="Heading2"/>
    <w:rsid w:val="00F707A6"/>
    <w:rPr>
      <w:rFonts w:ascii="Tahoma" w:eastAsia="Times New Roman" w:hAnsi="Tahoma" w:cs="Times New Roman"/>
      <w:b/>
      <w:sz w:val="28"/>
      <w:szCs w:val="20"/>
      <w:lang w:val="en-GB" w:eastAsia="en-GB" w:bidi="en-GB"/>
    </w:rPr>
  </w:style>
  <w:style w:type="paragraph" w:customStyle="1" w:styleId="address">
    <w:name w:val="address"/>
    <w:basedOn w:val="Normal"/>
    <w:rsid w:val="001E07E0"/>
    <w:pPr>
      <w:widowControl/>
      <w:spacing w:before="100" w:beforeAutospacing="1" w:after="100" w:afterAutospacing="1" w:line="240" w:lineRule="auto"/>
    </w:pPr>
    <w:rPr>
      <w:rFonts w:ascii="Times New Roman" w:eastAsia="Times New Roman" w:hAnsi="Times New Roman" w:cs="Times New Roman"/>
      <w:sz w:val="24"/>
      <w:szCs w:val="24"/>
      <w:lang w:val="en-US" w:eastAsia="en-US" w:bidi="ar-SA"/>
    </w:rPr>
  </w:style>
  <w:style w:type="paragraph" w:customStyle="1" w:styleId="phone">
    <w:name w:val="phone"/>
    <w:basedOn w:val="Normal"/>
    <w:rsid w:val="001E07E0"/>
    <w:pPr>
      <w:widowControl/>
      <w:spacing w:before="100" w:beforeAutospacing="1" w:after="100" w:afterAutospacing="1" w:line="240" w:lineRule="auto"/>
    </w:pPr>
    <w:rPr>
      <w:rFonts w:ascii="Times New Roman" w:eastAsia="Times New Roman" w:hAnsi="Times New Roman" w:cs="Times New Roman"/>
      <w:sz w:val="24"/>
      <w:szCs w:val="24"/>
      <w:lang w:val="en-US" w:eastAsia="en-US" w:bidi="ar-SA"/>
    </w:rPr>
  </w:style>
  <w:style w:type="character" w:customStyle="1" w:styleId="apple-converted-space">
    <w:name w:val="apple-converted-space"/>
    <w:basedOn w:val="DefaultParagraphFont"/>
    <w:rsid w:val="001E07E0"/>
  </w:style>
  <w:style w:type="character" w:customStyle="1" w:styleId="skypec2ctextspan">
    <w:name w:val="skype_c2c_text_span"/>
    <w:basedOn w:val="DefaultParagraphFont"/>
    <w:rsid w:val="001E07E0"/>
  </w:style>
  <w:style w:type="paragraph" w:customStyle="1" w:styleId="fax">
    <w:name w:val="fax"/>
    <w:basedOn w:val="Normal"/>
    <w:rsid w:val="001E07E0"/>
    <w:pPr>
      <w:widowControl/>
      <w:spacing w:before="100" w:beforeAutospacing="1" w:after="100" w:afterAutospacing="1" w:line="240" w:lineRule="auto"/>
    </w:pPr>
    <w:rPr>
      <w:rFonts w:ascii="Times New Roman" w:eastAsia="Times New Roman" w:hAnsi="Times New Roman" w:cs="Times New Roman"/>
      <w:sz w:val="24"/>
      <w:szCs w:val="24"/>
      <w:lang w:val="en-US" w:eastAsia="en-US" w:bidi="ar-SA"/>
    </w:rPr>
  </w:style>
  <w:style w:type="paragraph" w:customStyle="1" w:styleId="email">
    <w:name w:val="email"/>
    <w:basedOn w:val="Normal"/>
    <w:rsid w:val="001E07E0"/>
    <w:pPr>
      <w:widowControl/>
      <w:spacing w:before="100" w:beforeAutospacing="1" w:after="100" w:afterAutospacing="1" w:line="240" w:lineRule="auto"/>
    </w:pPr>
    <w:rPr>
      <w:rFonts w:ascii="Times New Roman" w:eastAsia="Times New Roman" w:hAnsi="Times New Roman" w:cs="Times New Roman"/>
      <w:sz w:val="24"/>
      <w:szCs w:val="24"/>
      <w:lang w:val="en-US" w:eastAsia="en-US" w:bidi="ar-SA"/>
    </w:rPr>
  </w:style>
  <w:style w:type="character" w:styleId="Hyperlink">
    <w:name w:val="Hyperlink"/>
    <w:basedOn w:val="DefaultParagraphFont"/>
    <w:uiPriority w:val="99"/>
    <w:unhideWhenUsed/>
    <w:rsid w:val="001E07E0"/>
    <w:rPr>
      <w:color w:val="0000FF"/>
      <w:u w:val="single"/>
    </w:rPr>
  </w:style>
  <w:style w:type="paragraph" w:customStyle="1" w:styleId="web">
    <w:name w:val="web"/>
    <w:basedOn w:val="Normal"/>
    <w:rsid w:val="001E07E0"/>
    <w:pPr>
      <w:widowControl/>
      <w:spacing w:before="100" w:beforeAutospacing="1" w:after="100" w:afterAutospacing="1" w:line="240" w:lineRule="auto"/>
    </w:pPr>
    <w:rPr>
      <w:rFonts w:ascii="Times New Roman" w:eastAsia="Times New Roman" w:hAnsi="Times New Roman" w:cs="Times New Roman"/>
      <w:sz w:val="24"/>
      <w:szCs w:val="24"/>
      <w:lang w:val="en-US" w:eastAsia="en-US" w:bidi="ar-SA"/>
    </w:rPr>
  </w:style>
  <w:style w:type="paragraph" w:styleId="NoSpacing">
    <w:name w:val="No Spacing"/>
    <w:uiPriority w:val="1"/>
    <w:qFormat/>
    <w:rsid w:val="001E07E0"/>
    <w:pPr>
      <w:widowControl w:val="0"/>
    </w:pPr>
    <w:rPr>
      <w:rFonts w:eastAsiaTheme="minorHAnsi"/>
      <w:sz w:val="22"/>
      <w:szCs w:val="22"/>
      <w:lang w:val="en-GB" w:eastAsia="en-GB" w:bidi="en-GB"/>
    </w:rPr>
  </w:style>
  <w:style w:type="paragraph" w:styleId="BalloonText">
    <w:name w:val="Balloon Text"/>
    <w:basedOn w:val="Normal"/>
    <w:link w:val="BalloonTextChar"/>
    <w:uiPriority w:val="99"/>
    <w:semiHidden/>
    <w:unhideWhenUsed/>
    <w:rsid w:val="00AB5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B81"/>
    <w:rPr>
      <w:rFonts w:ascii="Tahoma" w:eastAsiaTheme="minorHAnsi" w:hAnsi="Tahoma" w:cs="Tahoma"/>
      <w:sz w:val="16"/>
      <w:szCs w:val="16"/>
      <w:lang w:val="en-GB" w:eastAsia="en-GB" w:bidi="en-GB"/>
    </w:rPr>
  </w:style>
  <w:style w:type="table" w:styleId="TableGrid">
    <w:name w:val="Table Grid"/>
    <w:basedOn w:val="TableNormal"/>
    <w:uiPriority w:val="59"/>
    <w:rsid w:val="00486D89"/>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AC0015"/>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rPr>
  </w:style>
  <w:style w:type="paragraph" w:customStyle="1" w:styleId="BodyA">
    <w:name w:val="Body A"/>
    <w:rsid w:val="00AC0015"/>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AF9"/>
    <w:pPr>
      <w:widowControl w:val="0"/>
      <w:spacing w:after="200" w:line="276" w:lineRule="auto"/>
    </w:pPr>
    <w:rPr>
      <w:rFonts w:eastAsiaTheme="minorHAnsi"/>
      <w:sz w:val="22"/>
      <w:szCs w:val="22"/>
      <w:lang w:val="en-GB" w:eastAsia="en-GB" w:bidi="en-GB"/>
    </w:rPr>
  </w:style>
  <w:style w:type="paragraph" w:styleId="Heading2">
    <w:name w:val="heading 2"/>
    <w:basedOn w:val="Normal"/>
    <w:next w:val="Normal"/>
    <w:link w:val="Titolo2Carattere"/>
    <w:qFormat/>
    <w:rsid w:val="00F707A6"/>
    <w:pPr>
      <w:keepNext/>
      <w:widowControl/>
      <w:numPr>
        <w:ilvl w:val="1"/>
        <w:numId w:val="7"/>
      </w:numPr>
      <w:suppressAutoHyphens/>
      <w:spacing w:after="0" w:line="240" w:lineRule="auto"/>
      <w:ind w:right="282"/>
      <w:jc w:val="both"/>
      <w:outlineLvl w:val="1"/>
    </w:pPr>
    <w:rPr>
      <w:rFonts w:ascii="Tahoma" w:eastAsia="Times New Roman" w:hAnsi="Tahoma"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AF9"/>
    <w:pPr>
      <w:ind w:left="720"/>
      <w:contextualSpacing/>
    </w:pPr>
  </w:style>
  <w:style w:type="paragraph" w:styleId="Footer">
    <w:name w:val="footer"/>
    <w:basedOn w:val="Normal"/>
    <w:link w:val="PidipaginaCarattere"/>
    <w:uiPriority w:val="99"/>
    <w:unhideWhenUsed/>
    <w:rsid w:val="00BD2AF9"/>
    <w:pPr>
      <w:tabs>
        <w:tab w:val="center" w:pos="4819"/>
        <w:tab w:val="right" w:pos="9638"/>
      </w:tabs>
      <w:spacing w:after="0" w:line="240" w:lineRule="auto"/>
    </w:pPr>
  </w:style>
  <w:style w:type="character" w:customStyle="1" w:styleId="PidipaginaCarattere">
    <w:name w:val="Piè di pagina Carattere"/>
    <w:basedOn w:val="DefaultParagraphFont"/>
    <w:link w:val="Footer"/>
    <w:uiPriority w:val="99"/>
    <w:rsid w:val="00BD2AF9"/>
    <w:rPr>
      <w:rFonts w:eastAsiaTheme="minorHAnsi"/>
      <w:sz w:val="22"/>
      <w:szCs w:val="22"/>
      <w:lang w:val="en-GB" w:eastAsia="en-GB" w:bidi="en-GB"/>
    </w:rPr>
  </w:style>
  <w:style w:type="character" w:styleId="PageNumber">
    <w:name w:val="page number"/>
    <w:basedOn w:val="DefaultParagraphFont"/>
    <w:uiPriority w:val="99"/>
    <w:semiHidden/>
    <w:unhideWhenUsed/>
    <w:rsid w:val="00BD2AF9"/>
  </w:style>
  <w:style w:type="character" w:customStyle="1" w:styleId="Titolo2Carattere">
    <w:name w:val="Titolo 2 Carattere"/>
    <w:basedOn w:val="DefaultParagraphFont"/>
    <w:link w:val="Heading2"/>
    <w:rsid w:val="00F707A6"/>
    <w:rPr>
      <w:rFonts w:ascii="Tahoma" w:eastAsia="Times New Roman" w:hAnsi="Tahoma" w:cs="Times New Roman"/>
      <w:b/>
      <w:sz w:val="28"/>
      <w:szCs w:val="20"/>
      <w:lang w:val="en-GB" w:eastAsia="en-GB" w:bidi="en-GB"/>
    </w:rPr>
  </w:style>
  <w:style w:type="paragraph" w:customStyle="1" w:styleId="address">
    <w:name w:val="address"/>
    <w:basedOn w:val="Normal"/>
    <w:rsid w:val="001E07E0"/>
    <w:pPr>
      <w:widowControl/>
      <w:spacing w:before="100" w:beforeAutospacing="1" w:after="100" w:afterAutospacing="1" w:line="240" w:lineRule="auto"/>
    </w:pPr>
    <w:rPr>
      <w:rFonts w:ascii="Times New Roman" w:eastAsia="Times New Roman" w:hAnsi="Times New Roman" w:cs="Times New Roman"/>
      <w:sz w:val="24"/>
      <w:szCs w:val="24"/>
      <w:lang w:val="en-US" w:eastAsia="en-US" w:bidi="ar-SA"/>
    </w:rPr>
  </w:style>
  <w:style w:type="paragraph" w:customStyle="1" w:styleId="phone">
    <w:name w:val="phone"/>
    <w:basedOn w:val="Normal"/>
    <w:rsid w:val="001E07E0"/>
    <w:pPr>
      <w:widowControl/>
      <w:spacing w:before="100" w:beforeAutospacing="1" w:after="100" w:afterAutospacing="1" w:line="240" w:lineRule="auto"/>
    </w:pPr>
    <w:rPr>
      <w:rFonts w:ascii="Times New Roman" w:eastAsia="Times New Roman" w:hAnsi="Times New Roman" w:cs="Times New Roman"/>
      <w:sz w:val="24"/>
      <w:szCs w:val="24"/>
      <w:lang w:val="en-US" w:eastAsia="en-US" w:bidi="ar-SA"/>
    </w:rPr>
  </w:style>
  <w:style w:type="character" w:customStyle="1" w:styleId="apple-converted-space">
    <w:name w:val="apple-converted-space"/>
    <w:basedOn w:val="DefaultParagraphFont"/>
    <w:rsid w:val="001E07E0"/>
  </w:style>
  <w:style w:type="character" w:customStyle="1" w:styleId="skypec2ctextspan">
    <w:name w:val="skype_c2c_text_span"/>
    <w:basedOn w:val="DefaultParagraphFont"/>
    <w:rsid w:val="001E07E0"/>
  </w:style>
  <w:style w:type="paragraph" w:customStyle="1" w:styleId="fax">
    <w:name w:val="fax"/>
    <w:basedOn w:val="Normal"/>
    <w:rsid w:val="001E07E0"/>
    <w:pPr>
      <w:widowControl/>
      <w:spacing w:before="100" w:beforeAutospacing="1" w:after="100" w:afterAutospacing="1" w:line="240" w:lineRule="auto"/>
    </w:pPr>
    <w:rPr>
      <w:rFonts w:ascii="Times New Roman" w:eastAsia="Times New Roman" w:hAnsi="Times New Roman" w:cs="Times New Roman"/>
      <w:sz w:val="24"/>
      <w:szCs w:val="24"/>
      <w:lang w:val="en-US" w:eastAsia="en-US" w:bidi="ar-SA"/>
    </w:rPr>
  </w:style>
  <w:style w:type="paragraph" w:customStyle="1" w:styleId="email">
    <w:name w:val="email"/>
    <w:basedOn w:val="Normal"/>
    <w:rsid w:val="001E07E0"/>
    <w:pPr>
      <w:widowControl/>
      <w:spacing w:before="100" w:beforeAutospacing="1" w:after="100" w:afterAutospacing="1" w:line="240" w:lineRule="auto"/>
    </w:pPr>
    <w:rPr>
      <w:rFonts w:ascii="Times New Roman" w:eastAsia="Times New Roman" w:hAnsi="Times New Roman" w:cs="Times New Roman"/>
      <w:sz w:val="24"/>
      <w:szCs w:val="24"/>
      <w:lang w:val="en-US" w:eastAsia="en-US" w:bidi="ar-SA"/>
    </w:rPr>
  </w:style>
  <w:style w:type="character" w:styleId="Hyperlink">
    <w:name w:val="Hyperlink"/>
    <w:basedOn w:val="DefaultParagraphFont"/>
    <w:uiPriority w:val="99"/>
    <w:unhideWhenUsed/>
    <w:rsid w:val="001E07E0"/>
    <w:rPr>
      <w:color w:val="0000FF"/>
      <w:u w:val="single"/>
    </w:rPr>
  </w:style>
  <w:style w:type="paragraph" w:customStyle="1" w:styleId="web">
    <w:name w:val="web"/>
    <w:basedOn w:val="Normal"/>
    <w:rsid w:val="001E07E0"/>
    <w:pPr>
      <w:widowControl/>
      <w:spacing w:before="100" w:beforeAutospacing="1" w:after="100" w:afterAutospacing="1" w:line="240" w:lineRule="auto"/>
    </w:pPr>
    <w:rPr>
      <w:rFonts w:ascii="Times New Roman" w:eastAsia="Times New Roman" w:hAnsi="Times New Roman" w:cs="Times New Roman"/>
      <w:sz w:val="24"/>
      <w:szCs w:val="24"/>
      <w:lang w:val="en-US" w:eastAsia="en-US" w:bidi="ar-SA"/>
    </w:rPr>
  </w:style>
  <w:style w:type="paragraph" w:styleId="NoSpacing">
    <w:name w:val="No Spacing"/>
    <w:uiPriority w:val="1"/>
    <w:qFormat/>
    <w:rsid w:val="001E07E0"/>
    <w:pPr>
      <w:widowControl w:val="0"/>
    </w:pPr>
    <w:rPr>
      <w:rFonts w:eastAsiaTheme="minorHAnsi"/>
      <w:sz w:val="22"/>
      <w:szCs w:val="22"/>
      <w:lang w:val="en-GB" w:eastAsia="en-GB" w:bidi="en-GB"/>
    </w:rPr>
  </w:style>
  <w:style w:type="paragraph" w:styleId="BalloonText">
    <w:name w:val="Balloon Text"/>
    <w:basedOn w:val="Normal"/>
    <w:link w:val="BalloonTextChar"/>
    <w:uiPriority w:val="99"/>
    <w:semiHidden/>
    <w:unhideWhenUsed/>
    <w:rsid w:val="00AB5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B81"/>
    <w:rPr>
      <w:rFonts w:ascii="Tahoma" w:eastAsiaTheme="minorHAnsi" w:hAnsi="Tahoma" w:cs="Tahoma"/>
      <w:sz w:val="16"/>
      <w:szCs w:val="16"/>
      <w:lang w:val="en-GB" w:eastAsia="en-GB" w:bidi="en-GB"/>
    </w:rPr>
  </w:style>
  <w:style w:type="table" w:styleId="TableGrid">
    <w:name w:val="Table Grid"/>
    <w:basedOn w:val="TableNormal"/>
    <w:uiPriority w:val="59"/>
    <w:rsid w:val="00486D89"/>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AC0015"/>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rPr>
  </w:style>
  <w:style w:type="paragraph" w:customStyle="1" w:styleId="BodyA">
    <w:name w:val="Body A"/>
    <w:rsid w:val="00AC0015"/>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869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1909</Words>
  <Characters>10887</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Pietra</dc:creator>
  <cp:lastModifiedBy>Necta Montes</cp:lastModifiedBy>
  <cp:revision>12</cp:revision>
  <dcterms:created xsi:type="dcterms:W3CDTF">2016-10-03T08:50:00Z</dcterms:created>
  <dcterms:modified xsi:type="dcterms:W3CDTF">2016-10-03T09:58:00Z</dcterms:modified>
</cp:coreProperties>
</file>